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81" w:rsidRPr="009B5172" w:rsidRDefault="00297A1B" w:rsidP="009B5172">
      <w:pPr>
        <w:spacing w:after="0"/>
        <w:ind w:left="6663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7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B5172" w:rsidRDefault="00EF3BE5" w:rsidP="009B5172">
      <w:pPr>
        <w:spacing w:after="0"/>
        <w:ind w:left="6663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72">
        <w:rPr>
          <w:rFonts w:ascii="Times New Roman" w:hAnsi="Times New Roman" w:cs="Times New Roman"/>
          <w:sz w:val="24"/>
          <w:szCs w:val="24"/>
        </w:rPr>
        <w:t>к</w:t>
      </w:r>
      <w:r w:rsidR="001C6E81" w:rsidRPr="009B5172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406635" w:rsidRPr="009B5172">
        <w:rPr>
          <w:rFonts w:ascii="Times New Roman" w:hAnsi="Times New Roman" w:cs="Times New Roman"/>
          <w:sz w:val="24"/>
          <w:szCs w:val="24"/>
        </w:rPr>
        <w:t xml:space="preserve"> МБУК ВЦБС</w:t>
      </w:r>
      <w:r w:rsidRPr="009B5172">
        <w:rPr>
          <w:rFonts w:ascii="Times New Roman" w:hAnsi="Times New Roman" w:cs="Times New Roman"/>
          <w:sz w:val="24"/>
          <w:szCs w:val="24"/>
        </w:rPr>
        <w:t xml:space="preserve"> </w:t>
      </w:r>
      <w:r w:rsidR="009B5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3E" w:rsidRPr="004C01DD" w:rsidRDefault="004C01DD" w:rsidP="009B5172">
      <w:pPr>
        <w:spacing w:after="0"/>
        <w:ind w:left="6663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</w:t>
      </w:r>
      <w:r w:rsidRPr="004C01DD">
        <w:rPr>
          <w:rFonts w:ascii="Times New Roman" w:hAnsi="Times New Roman" w:cs="Times New Roman"/>
          <w:sz w:val="24"/>
          <w:szCs w:val="24"/>
          <w:u w:val="single"/>
        </w:rPr>
        <w:t>24.05.2024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01DD">
        <w:rPr>
          <w:rFonts w:ascii="Times New Roman" w:hAnsi="Times New Roman" w:cs="Times New Roman"/>
          <w:sz w:val="24"/>
          <w:szCs w:val="24"/>
          <w:u w:val="single"/>
        </w:rPr>
        <w:t>52</w:t>
      </w:r>
    </w:p>
    <w:p w:rsidR="009B5172" w:rsidRDefault="009B5172" w:rsidP="009B5172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172" w:rsidRDefault="009B5172" w:rsidP="009B5172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635" w:rsidRPr="009B5172" w:rsidRDefault="00406635" w:rsidP="009B5172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B5172" w:rsidRDefault="00406635" w:rsidP="009B5172">
      <w:pPr>
        <w:tabs>
          <w:tab w:val="left" w:pos="32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2"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9B5172">
        <w:rPr>
          <w:rFonts w:ascii="Times New Roman" w:hAnsi="Times New Roman" w:cs="Times New Roman"/>
          <w:b/>
          <w:sz w:val="28"/>
          <w:szCs w:val="28"/>
        </w:rPr>
        <w:t xml:space="preserve"> библиотек МБУК ВЦБС </w:t>
      </w:r>
    </w:p>
    <w:p w:rsidR="009B5172" w:rsidRDefault="00406635" w:rsidP="009B5172">
      <w:pPr>
        <w:tabs>
          <w:tab w:val="left" w:pos="32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2">
        <w:rPr>
          <w:rFonts w:ascii="Times New Roman" w:hAnsi="Times New Roman" w:cs="Times New Roman"/>
          <w:b/>
          <w:sz w:val="28"/>
          <w:szCs w:val="28"/>
        </w:rPr>
        <w:t xml:space="preserve"> с печатными изданиями и документами, </w:t>
      </w:r>
    </w:p>
    <w:p w:rsidR="009B5172" w:rsidRDefault="00406635" w:rsidP="009B5172">
      <w:pPr>
        <w:tabs>
          <w:tab w:val="left" w:pos="32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2">
        <w:rPr>
          <w:rFonts w:ascii="Times New Roman" w:hAnsi="Times New Roman" w:cs="Times New Roman"/>
          <w:b/>
          <w:sz w:val="28"/>
          <w:szCs w:val="28"/>
        </w:rPr>
        <w:t>авторами которых</w:t>
      </w:r>
      <w:r w:rsidR="009B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5172">
        <w:rPr>
          <w:rFonts w:ascii="Times New Roman" w:hAnsi="Times New Roman" w:cs="Times New Roman"/>
          <w:b/>
          <w:sz w:val="28"/>
          <w:szCs w:val="28"/>
        </w:rPr>
        <w:t xml:space="preserve">являются </w:t>
      </w:r>
      <w:r w:rsidR="009A3CBF" w:rsidRPr="009B5172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proofErr w:type="gramEnd"/>
      <w:r w:rsidR="009A3CBF" w:rsidRPr="009B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172">
        <w:rPr>
          <w:rFonts w:ascii="Times New Roman" w:hAnsi="Times New Roman" w:cs="Times New Roman"/>
          <w:b/>
          <w:sz w:val="28"/>
          <w:szCs w:val="28"/>
        </w:rPr>
        <w:t xml:space="preserve">и организации, </w:t>
      </w:r>
    </w:p>
    <w:p w:rsidR="00406635" w:rsidRPr="009B5172" w:rsidRDefault="00406635" w:rsidP="009B5172">
      <w:pPr>
        <w:tabs>
          <w:tab w:val="left" w:pos="32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2">
        <w:rPr>
          <w:rFonts w:ascii="Times New Roman" w:hAnsi="Times New Roman" w:cs="Times New Roman"/>
          <w:b/>
          <w:sz w:val="28"/>
          <w:szCs w:val="28"/>
        </w:rPr>
        <w:t>включенны</w:t>
      </w:r>
      <w:r w:rsidR="009B5172">
        <w:rPr>
          <w:rFonts w:ascii="Times New Roman" w:hAnsi="Times New Roman" w:cs="Times New Roman"/>
          <w:b/>
          <w:sz w:val="28"/>
          <w:szCs w:val="28"/>
        </w:rPr>
        <w:t>е</w:t>
      </w:r>
      <w:r w:rsidRPr="009B5172">
        <w:rPr>
          <w:rFonts w:ascii="Times New Roman" w:hAnsi="Times New Roman" w:cs="Times New Roman"/>
          <w:b/>
          <w:sz w:val="28"/>
          <w:szCs w:val="28"/>
        </w:rPr>
        <w:t xml:space="preserve"> в ед</w:t>
      </w:r>
      <w:r w:rsidR="009B5172" w:rsidRPr="009B5172">
        <w:rPr>
          <w:rFonts w:ascii="Times New Roman" w:hAnsi="Times New Roman" w:cs="Times New Roman"/>
          <w:b/>
          <w:sz w:val="28"/>
          <w:szCs w:val="28"/>
        </w:rPr>
        <w:t>иный реестр иностранных агентов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C6E81" w:rsidRPr="009B5172" w:rsidTr="001C6E81">
        <w:trPr>
          <w:gridAfter w:val="1"/>
          <w:wAfter w:w="4785" w:type="dxa"/>
        </w:trPr>
        <w:tc>
          <w:tcPr>
            <w:tcW w:w="4786" w:type="dxa"/>
          </w:tcPr>
          <w:p w:rsidR="001C6E81" w:rsidRPr="009B5172" w:rsidRDefault="001C6E81" w:rsidP="009B5172">
            <w:pPr>
              <w:ind w:left="-215" w:firstLine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E81" w:rsidRPr="009B5172" w:rsidTr="001C6E81">
        <w:tc>
          <w:tcPr>
            <w:tcW w:w="4785" w:type="dxa"/>
          </w:tcPr>
          <w:p w:rsidR="001C6E81" w:rsidRPr="009B5172" w:rsidRDefault="001C6E81" w:rsidP="00EF3B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C6E81" w:rsidRPr="009B5172" w:rsidRDefault="001C6E81" w:rsidP="00EF3BE5">
            <w:pPr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35EB8" w:rsidRPr="006C1EC1" w:rsidRDefault="009B5172" w:rsidP="009B5172">
      <w:pPr>
        <w:tabs>
          <w:tab w:val="left" w:pos="426"/>
          <w:tab w:val="left" w:pos="5479"/>
          <w:tab w:val="left" w:pos="8237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EB8" w:rsidRPr="009B5172">
        <w:rPr>
          <w:rFonts w:ascii="Times New Roman" w:hAnsi="Times New Roman" w:cs="Times New Roman"/>
          <w:sz w:val="28"/>
          <w:szCs w:val="28"/>
        </w:rPr>
        <w:t>Настоящ</w:t>
      </w:r>
      <w:r w:rsidR="003C4580">
        <w:rPr>
          <w:rFonts w:ascii="Times New Roman" w:hAnsi="Times New Roman" w:cs="Times New Roman"/>
          <w:sz w:val="28"/>
          <w:szCs w:val="28"/>
        </w:rPr>
        <w:t>ая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</w:t>
      </w:r>
      <w:r w:rsidR="003C4580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C4580">
        <w:rPr>
          <w:rFonts w:ascii="Times New Roman" w:hAnsi="Times New Roman" w:cs="Times New Roman"/>
          <w:sz w:val="28"/>
          <w:szCs w:val="28"/>
        </w:rPr>
        <w:t>–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</w:t>
      </w:r>
      <w:r w:rsidR="003C4580">
        <w:rPr>
          <w:rFonts w:ascii="Times New Roman" w:hAnsi="Times New Roman" w:cs="Times New Roman"/>
          <w:sz w:val="28"/>
          <w:szCs w:val="28"/>
        </w:rPr>
        <w:t>Инструкция)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C4580">
        <w:rPr>
          <w:rFonts w:ascii="Times New Roman" w:hAnsi="Times New Roman" w:cs="Times New Roman"/>
          <w:sz w:val="28"/>
          <w:szCs w:val="28"/>
        </w:rPr>
        <w:t>а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с целью регламентации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06635" w:rsidRPr="009B5172">
        <w:rPr>
          <w:rFonts w:ascii="Times New Roman" w:hAnsi="Times New Roman" w:cs="Times New Roman"/>
          <w:sz w:val="28"/>
          <w:szCs w:val="28"/>
        </w:rPr>
        <w:t xml:space="preserve">иблиотек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="00406635" w:rsidRPr="009B5172">
        <w:rPr>
          <w:rFonts w:ascii="Times New Roman" w:hAnsi="Times New Roman" w:cs="Times New Roman"/>
          <w:sz w:val="28"/>
          <w:szCs w:val="28"/>
        </w:rPr>
        <w:t xml:space="preserve">  Вяземской централизованной библиотечной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(далее МБУК ВЦБС)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документами, подготовленными лицами и организациями, включенными в единый реестр иностранных агентов (Далее </w:t>
      </w:r>
      <w:r w:rsidR="00235EB8" w:rsidRPr="009B5172">
        <w:rPr>
          <w:rStyle w:val="Bodytext2"/>
          <w:rFonts w:eastAsia="Microsoft Sans Serif"/>
          <w:sz w:val="28"/>
          <w:szCs w:val="28"/>
        </w:rPr>
        <w:t xml:space="preserve">- </w:t>
      </w:r>
      <w:r w:rsidR="00235EB8" w:rsidRPr="009B5172">
        <w:rPr>
          <w:rFonts w:ascii="Times New Roman" w:hAnsi="Times New Roman" w:cs="Times New Roman"/>
          <w:sz w:val="28"/>
          <w:szCs w:val="28"/>
        </w:rPr>
        <w:t>Иностранные агенты), опубликованный на</w:t>
      </w:r>
      <w:r w:rsidR="006C3190" w:rsidRPr="009B5172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юстиции Российской 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Федерации в соответствии с Федеральным законом РФ </w:t>
      </w:r>
      <w:r w:rsidR="00196B8B" w:rsidRPr="009B5172">
        <w:rPr>
          <w:rFonts w:ascii="Times New Roman" w:hAnsi="Times New Roman" w:cs="Times New Roman"/>
          <w:sz w:val="28"/>
          <w:szCs w:val="28"/>
        </w:rPr>
        <w:t>от 14 июля 2022 года</w:t>
      </w:r>
      <w:r w:rsidR="00196B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6B8B" w:rsidRPr="009B5172">
        <w:rPr>
          <w:rFonts w:ascii="Times New Roman" w:hAnsi="Times New Roman" w:cs="Times New Roman"/>
          <w:sz w:val="28"/>
          <w:szCs w:val="28"/>
        </w:rPr>
        <w:t xml:space="preserve"> </w:t>
      </w:r>
      <w:r w:rsidR="00235EB8" w:rsidRPr="009B5172">
        <w:rPr>
          <w:rFonts w:ascii="Times New Roman" w:hAnsi="Times New Roman" w:cs="Times New Roman"/>
          <w:sz w:val="28"/>
          <w:szCs w:val="28"/>
        </w:rPr>
        <w:t xml:space="preserve">№ 255-ФЗ «О контроле за деятельностью лиц, находящихся под иностранным влиянием», вступившего в силу 1 декабря 2022 года, </w:t>
      </w:r>
      <w:r w:rsidR="00196B8B">
        <w:rPr>
          <w:rFonts w:ascii="Times New Roman" w:hAnsi="Times New Roman" w:cs="Times New Roman"/>
          <w:sz w:val="28"/>
          <w:szCs w:val="28"/>
        </w:rPr>
        <w:t>п</w:t>
      </w:r>
      <w:r w:rsidR="00235EB8" w:rsidRPr="009B517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 ноября 2022 г. № 2108</w:t>
      </w:r>
      <w:r w:rsidR="006C1EC1" w:rsidRPr="006C1EC1">
        <w:rPr>
          <w:rFonts w:ascii="Times New Roman" w:hAnsi="Times New Roman" w:cs="Times New Roman"/>
          <w:sz w:val="28"/>
          <w:szCs w:val="28"/>
        </w:rPr>
        <w:t>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влиянием", в том числе требований к их размещению, а также форм указаний, предусмотренных частями 3 и 4 статьи 9 Федерального закона  «О контроле за деятельностью лиц, находящихся под иностранным влиянием»</w:t>
      </w:r>
      <w:r w:rsidR="006C1EC1">
        <w:rPr>
          <w:rFonts w:ascii="Times New Roman" w:hAnsi="Times New Roman" w:cs="Times New Roman"/>
          <w:sz w:val="28"/>
          <w:szCs w:val="28"/>
        </w:rPr>
        <w:t>.</w:t>
      </w:r>
    </w:p>
    <w:p w:rsidR="00C0290A" w:rsidRDefault="00235EB8" w:rsidP="00233DD7">
      <w:pPr>
        <w:pStyle w:val="a4"/>
        <w:widowControl w:val="0"/>
        <w:numPr>
          <w:ilvl w:val="0"/>
          <w:numId w:val="9"/>
        </w:numPr>
        <w:tabs>
          <w:tab w:val="left" w:pos="426"/>
        </w:tabs>
        <w:spacing w:after="243" w:line="27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D7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выявлению документов, </w:t>
      </w:r>
    </w:p>
    <w:p w:rsidR="00235EB8" w:rsidRDefault="00235EB8" w:rsidP="00C0290A">
      <w:pPr>
        <w:pStyle w:val="a4"/>
        <w:widowControl w:val="0"/>
        <w:tabs>
          <w:tab w:val="left" w:pos="426"/>
        </w:tabs>
        <w:spacing w:after="243" w:line="27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D7">
        <w:rPr>
          <w:rFonts w:ascii="Times New Roman" w:hAnsi="Times New Roman" w:cs="Times New Roman"/>
          <w:b/>
          <w:sz w:val="28"/>
          <w:szCs w:val="28"/>
        </w:rPr>
        <w:t>подготовленных лицами и организациями, включенными в единый реестр иностранных агентов</w:t>
      </w:r>
    </w:p>
    <w:p w:rsidR="00C0290A" w:rsidRPr="00233DD7" w:rsidRDefault="00C0290A" w:rsidP="00C0290A">
      <w:pPr>
        <w:pStyle w:val="a4"/>
        <w:widowControl w:val="0"/>
        <w:tabs>
          <w:tab w:val="left" w:pos="426"/>
        </w:tabs>
        <w:spacing w:after="243" w:line="277" w:lineRule="exact"/>
        <w:rPr>
          <w:rFonts w:ascii="Times New Roman" w:hAnsi="Times New Roman" w:cs="Times New Roman"/>
          <w:b/>
          <w:sz w:val="28"/>
          <w:szCs w:val="28"/>
        </w:rPr>
      </w:pPr>
    </w:p>
    <w:p w:rsidR="00233DD7" w:rsidRDefault="00235EB8" w:rsidP="00233DD7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DD7">
        <w:rPr>
          <w:rFonts w:ascii="Times New Roman" w:hAnsi="Times New Roman" w:cs="Times New Roman"/>
          <w:sz w:val="28"/>
          <w:szCs w:val="28"/>
        </w:rPr>
        <w:t>В целях исключения возможности масс</w:t>
      </w:r>
      <w:r w:rsidR="00406635" w:rsidRPr="00233DD7">
        <w:rPr>
          <w:rFonts w:ascii="Times New Roman" w:hAnsi="Times New Roman" w:cs="Times New Roman"/>
          <w:sz w:val="28"/>
          <w:szCs w:val="28"/>
        </w:rPr>
        <w:t xml:space="preserve">ового </w:t>
      </w:r>
      <w:proofErr w:type="gramStart"/>
      <w:r w:rsidR="00406635" w:rsidRPr="00233DD7">
        <w:rPr>
          <w:rFonts w:ascii="Times New Roman" w:hAnsi="Times New Roman" w:cs="Times New Roman"/>
          <w:sz w:val="28"/>
          <w:szCs w:val="28"/>
        </w:rPr>
        <w:t>распространения  печатных</w:t>
      </w:r>
      <w:proofErr w:type="gramEnd"/>
      <w:r w:rsidR="00406635" w:rsidRPr="00233DD7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755C0A" w:rsidRPr="00233DD7">
        <w:rPr>
          <w:rFonts w:ascii="Times New Roman" w:hAnsi="Times New Roman" w:cs="Times New Roman"/>
          <w:sz w:val="28"/>
          <w:szCs w:val="28"/>
        </w:rPr>
        <w:t>ий</w:t>
      </w:r>
      <w:r w:rsidR="003C4580">
        <w:rPr>
          <w:rFonts w:ascii="Times New Roman" w:hAnsi="Times New Roman" w:cs="Times New Roman"/>
          <w:sz w:val="28"/>
          <w:szCs w:val="28"/>
        </w:rPr>
        <w:t>,</w:t>
      </w:r>
      <w:r w:rsidR="00755C0A" w:rsidRPr="00233DD7">
        <w:rPr>
          <w:rFonts w:ascii="Times New Roman" w:hAnsi="Times New Roman" w:cs="Times New Roman"/>
          <w:sz w:val="28"/>
          <w:szCs w:val="28"/>
        </w:rPr>
        <w:t xml:space="preserve"> </w:t>
      </w:r>
      <w:r w:rsidR="003C4580">
        <w:rPr>
          <w:rFonts w:ascii="Times New Roman" w:hAnsi="Times New Roman" w:cs="Times New Roman"/>
          <w:sz w:val="28"/>
          <w:szCs w:val="28"/>
        </w:rPr>
        <w:t>авторами которых являются лица</w:t>
      </w:r>
      <w:r w:rsidR="00233DD7" w:rsidRPr="00233DD7">
        <w:rPr>
          <w:rFonts w:ascii="Times New Roman" w:hAnsi="Times New Roman" w:cs="Times New Roman"/>
          <w:sz w:val="28"/>
          <w:szCs w:val="28"/>
        </w:rPr>
        <w:t xml:space="preserve">, </w:t>
      </w:r>
      <w:r w:rsidR="00755C0A" w:rsidRPr="00233DD7">
        <w:rPr>
          <w:rFonts w:ascii="Times New Roman" w:hAnsi="Times New Roman" w:cs="Times New Roman"/>
          <w:sz w:val="28"/>
          <w:szCs w:val="28"/>
        </w:rPr>
        <w:t>включенны</w:t>
      </w:r>
      <w:r w:rsidR="003C4580">
        <w:rPr>
          <w:rFonts w:ascii="Times New Roman" w:hAnsi="Times New Roman" w:cs="Times New Roman"/>
          <w:sz w:val="28"/>
          <w:szCs w:val="28"/>
        </w:rPr>
        <w:t>е</w:t>
      </w:r>
      <w:r w:rsidR="00755C0A" w:rsidRPr="00233DD7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406635" w:rsidRPr="00233DD7">
        <w:rPr>
          <w:rFonts w:ascii="Times New Roman" w:hAnsi="Times New Roman" w:cs="Times New Roman"/>
          <w:sz w:val="28"/>
          <w:szCs w:val="28"/>
        </w:rPr>
        <w:t xml:space="preserve"> иностранных агентов</w:t>
      </w:r>
      <w:r w:rsidRPr="00233DD7">
        <w:rPr>
          <w:rFonts w:ascii="Times New Roman" w:hAnsi="Times New Roman" w:cs="Times New Roman"/>
          <w:sz w:val="28"/>
          <w:szCs w:val="28"/>
        </w:rPr>
        <w:t>, библиотек</w:t>
      </w:r>
      <w:r w:rsidR="00233DD7" w:rsidRPr="00233DD7">
        <w:rPr>
          <w:rFonts w:ascii="Times New Roman" w:hAnsi="Times New Roman" w:cs="Times New Roman"/>
          <w:sz w:val="28"/>
          <w:szCs w:val="28"/>
        </w:rPr>
        <w:t>и</w:t>
      </w:r>
      <w:r w:rsidRPr="00233DD7">
        <w:rPr>
          <w:rFonts w:ascii="Times New Roman" w:hAnsi="Times New Roman" w:cs="Times New Roman"/>
          <w:sz w:val="28"/>
          <w:szCs w:val="28"/>
        </w:rPr>
        <w:t xml:space="preserve"> самостоятельно осуществляют проверку фонда на предмет наличия в нем документов, подг</w:t>
      </w:r>
      <w:r w:rsidR="00406635" w:rsidRPr="00233DD7">
        <w:rPr>
          <w:rFonts w:ascii="Times New Roman" w:hAnsi="Times New Roman" w:cs="Times New Roman"/>
          <w:sz w:val="28"/>
          <w:szCs w:val="28"/>
        </w:rPr>
        <w:t>отовленных лицами, включенных в реестр иностранных агентов</w:t>
      </w:r>
      <w:r w:rsidRPr="00233DD7">
        <w:rPr>
          <w:rFonts w:ascii="Times New Roman" w:hAnsi="Times New Roman" w:cs="Times New Roman"/>
          <w:sz w:val="28"/>
          <w:szCs w:val="28"/>
        </w:rPr>
        <w:t>, котора</w:t>
      </w:r>
      <w:r w:rsidR="009B19E1" w:rsidRPr="00233DD7">
        <w:rPr>
          <w:rFonts w:ascii="Times New Roman" w:hAnsi="Times New Roman" w:cs="Times New Roman"/>
          <w:sz w:val="28"/>
          <w:szCs w:val="28"/>
        </w:rPr>
        <w:t xml:space="preserve">я проводится при поступлении новых документов в фонд  </w:t>
      </w:r>
      <w:r w:rsidR="00233DD7" w:rsidRPr="00233DD7">
        <w:rPr>
          <w:rFonts w:ascii="Times New Roman" w:hAnsi="Times New Roman" w:cs="Times New Roman"/>
          <w:sz w:val="28"/>
          <w:szCs w:val="28"/>
        </w:rPr>
        <w:t xml:space="preserve">МБУК </w:t>
      </w:r>
      <w:r w:rsidR="009B19E1" w:rsidRPr="00233DD7">
        <w:rPr>
          <w:rFonts w:ascii="Times New Roman" w:hAnsi="Times New Roman" w:cs="Times New Roman"/>
          <w:sz w:val="28"/>
          <w:szCs w:val="28"/>
        </w:rPr>
        <w:t xml:space="preserve">ЦБС </w:t>
      </w:r>
      <w:r w:rsidR="00233DD7" w:rsidRPr="00233DD7">
        <w:rPr>
          <w:rFonts w:ascii="Times New Roman" w:hAnsi="Times New Roman" w:cs="Times New Roman"/>
          <w:sz w:val="28"/>
          <w:szCs w:val="28"/>
        </w:rPr>
        <w:t>из</w:t>
      </w:r>
      <w:r w:rsidR="009B19E1" w:rsidRPr="00233DD7">
        <w:rPr>
          <w:rFonts w:ascii="Times New Roman" w:hAnsi="Times New Roman" w:cs="Times New Roman"/>
          <w:sz w:val="28"/>
          <w:szCs w:val="28"/>
        </w:rPr>
        <w:t xml:space="preserve"> отдела комплектования и обработки литературы </w:t>
      </w:r>
      <w:r w:rsidR="00182717" w:rsidRPr="00233DD7">
        <w:rPr>
          <w:rFonts w:ascii="Times New Roman" w:hAnsi="Times New Roman" w:cs="Times New Roman"/>
          <w:sz w:val="28"/>
          <w:szCs w:val="28"/>
        </w:rPr>
        <w:t>центральной районной библиотеки</w:t>
      </w:r>
      <w:r w:rsidR="003C4580">
        <w:rPr>
          <w:rFonts w:ascii="Times New Roman" w:hAnsi="Times New Roman" w:cs="Times New Roman"/>
          <w:sz w:val="28"/>
          <w:szCs w:val="28"/>
        </w:rPr>
        <w:t>.</w:t>
      </w:r>
      <w:r w:rsidR="00233DD7" w:rsidRPr="00233D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55A" w:rsidRPr="00EE4D23" w:rsidRDefault="00233DD7" w:rsidP="00233DD7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DD7">
        <w:rPr>
          <w:rFonts w:ascii="Times New Roman" w:hAnsi="Times New Roman" w:cs="Times New Roman"/>
          <w:sz w:val="28"/>
          <w:szCs w:val="28"/>
        </w:rPr>
        <w:t>Не реже одного раза в месяц работникам библиотек</w:t>
      </w:r>
      <w:r w:rsidR="0077555A" w:rsidRPr="0077555A">
        <w:rPr>
          <w:rFonts w:ascii="Times New Roman" w:hAnsi="Times New Roman" w:cs="Times New Roman"/>
          <w:sz w:val="28"/>
          <w:szCs w:val="28"/>
        </w:rPr>
        <w:t xml:space="preserve"> </w:t>
      </w:r>
      <w:r w:rsidR="0077555A">
        <w:rPr>
          <w:rFonts w:ascii="Times New Roman" w:hAnsi="Times New Roman" w:cs="Times New Roman"/>
          <w:sz w:val="28"/>
          <w:szCs w:val="28"/>
        </w:rPr>
        <w:t>МБУК ВЦБС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сверке </w:t>
      </w:r>
      <w:r w:rsidR="0077555A">
        <w:rPr>
          <w:rFonts w:ascii="Times New Roman" w:hAnsi="Times New Roman" w:cs="Times New Roman"/>
          <w:sz w:val="28"/>
          <w:szCs w:val="28"/>
        </w:rPr>
        <w:t xml:space="preserve"> списка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55A" w:rsidRPr="00233DD7">
        <w:rPr>
          <w:rFonts w:ascii="Times New Roman" w:hAnsi="Times New Roman" w:cs="Times New Roman"/>
          <w:sz w:val="28"/>
          <w:szCs w:val="28"/>
        </w:rPr>
        <w:t>лиц, включенных в реестр иностранных агентов</w:t>
      </w:r>
      <w:r w:rsidR="0077555A">
        <w:rPr>
          <w:rFonts w:ascii="Times New Roman" w:hAnsi="Times New Roman" w:cs="Times New Roman"/>
          <w:sz w:val="28"/>
          <w:szCs w:val="28"/>
        </w:rPr>
        <w:t>,</w:t>
      </w:r>
      <w:r w:rsidR="0077555A" w:rsidRPr="00233DD7">
        <w:rPr>
          <w:rFonts w:ascii="Times New Roman" w:hAnsi="Times New Roman" w:cs="Times New Roman"/>
          <w:sz w:val="28"/>
          <w:szCs w:val="28"/>
        </w:rPr>
        <w:t xml:space="preserve"> </w:t>
      </w:r>
      <w:r w:rsidRPr="00233DD7">
        <w:rPr>
          <w:rFonts w:ascii="Times New Roman" w:hAnsi="Times New Roman" w:cs="Times New Roman"/>
          <w:sz w:val="28"/>
          <w:szCs w:val="28"/>
        </w:rPr>
        <w:t>необходимо сверять список с работниками отдела комплектования и обработки литературы.</w:t>
      </w:r>
      <w:r w:rsidR="00EE4D23">
        <w:rPr>
          <w:rFonts w:ascii="Times New Roman" w:hAnsi="Times New Roman" w:cs="Times New Roman"/>
          <w:sz w:val="28"/>
          <w:szCs w:val="28"/>
        </w:rPr>
        <w:t xml:space="preserve">  Дата сверки фиксируется в журнале </w:t>
      </w:r>
      <w:proofErr w:type="gramStart"/>
      <w:r w:rsidR="00EE4D23" w:rsidRPr="00EE4D23">
        <w:rPr>
          <w:rFonts w:ascii="Times New Roman" w:hAnsi="Times New Roman" w:cs="Times New Roman"/>
          <w:sz w:val="28"/>
          <w:szCs w:val="28"/>
        </w:rPr>
        <w:t>сверки  сведений</w:t>
      </w:r>
      <w:proofErr w:type="gramEnd"/>
      <w:r w:rsidR="00EE4D23" w:rsidRPr="00EE4D23">
        <w:rPr>
          <w:rFonts w:ascii="Times New Roman" w:hAnsi="Times New Roman" w:cs="Times New Roman"/>
          <w:sz w:val="28"/>
          <w:szCs w:val="28"/>
        </w:rPr>
        <w:t xml:space="preserve"> с </w:t>
      </w:r>
      <w:r w:rsidR="003C4580">
        <w:rPr>
          <w:rFonts w:ascii="Times New Roman" w:hAnsi="Times New Roman" w:cs="Times New Roman"/>
          <w:sz w:val="28"/>
          <w:szCs w:val="28"/>
        </w:rPr>
        <w:t>р</w:t>
      </w:r>
      <w:r w:rsidR="00EE4D23" w:rsidRPr="00EE4D23">
        <w:rPr>
          <w:rFonts w:ascii="Times New Roman" w:hAnsi="Times New Roman" w:cs="Times New Roman"/>
          <w:sz w:val="28"/>
          <w:szCs w:val="28"/>
        </w:rPr>
        <w:t>еестром иностранных агентов</w:t>
      </w:r>
      <w:r w:rsidR="00EE4D2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7555A" w:rsidRDefault="00235EB8" w:rsidP="0077555A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55A">
        <w:rPr>
          <w:rFonts w:ascii="Times New Roman" w:hAnsi="Times New Roman" w:cs="Times New Roman"/>
          <w:sz w:val="28"/>
          <w:szCs w:val="28"/>
        </w:rPr>
        <w:t>На этапе комплектовании библиотечного фонда приобретение изданий, подготовленных иностранными агентами, не рекомендуется.</w:t>
      </w:r>
    </w:p>
    <w:p w:rsidR="0077555A" w:rsidRDefault="00235EB8" w:rsidP="0077555A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55A">
        <w:rPr>
          <w:rFonts w:ascii="Times New Roman" w:hAnsi="Times New Roman" w:cs="Times New Roman"/>
          <w:sz w:val="28"/>
          <w:szCs w:val="28"/>
        </w:rPr>
        <w:t xml:space="preserve">При </w:t>
      </w:r>
      <w:r w:rsidR="003C4580">
        <w:rPr>
          <w:rFonts w:ascii="Times New Roman" w:hAnsi="Times New Roman" w:cs="Times New Roman"/>
          <w:sz w:val="28"/>
          <w:szCs w:val="28"/>
        </w:rPr>
        <w:t xml:space="preserve"> </w:t>
      </w:r>
      <w:r w:rsidRPr="0077555A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3C4580">
        <w:rPr>
          <w:rFonts w:ascii="Times New Roman" w:hAnsi="Times New Roman" w:cs="Times New Roman"/>
          <w:sz w:val="28"/>
          <w:szCs w:val="28"/>
        </w:rPr>
        <w:t xml:space="preserve"> изданий</w:t>
      </w:r>
      <w:r w:rsidRPr="0077555A">
        <w:rPr>
          <w:rFonts w:ascii="Times New Roman" w:hAnsi="Times New Roman" w:cs="Times New Roman"/>
          <w:sz w:val="28"/>
          <w:szCs w:val="28"/>
        </w:rPr>
        <w:t>,</w:t>
      </w:r>
      <w:r w:rsidR="003C4580" w:rsidRPr="003C4580">
        <w:rPr>
          <w:rFonts w:ascii="Times New Roman" w:hAnsi="Times New Roman" w:cs="Times New Roman"/>
          <w:sz w:val="28"/>
          <w:szCs w:val="28"/>
        </w:rPr>
        <w:t xml:space="preserve"> </w:t>
      </w:r>
      <w:r w:rsidR="003C4580">
        <w:rPr>
          <w:rFonts w:ascii="Times New Roman" w:hAnsi="Times New Roman" w:cs="Times New Roman"/>
          <w:sz w:val="28"/>
          <w:szCs w:val="28"/>
        </w:rPr>
        <w:t>авторами которых являются лица</w:t>
      </w:r>
      <w:r w:rsidR="003C4580" w:rsidRPr="00233DD7">
        <w:rPr>
          <w:rFonts w:ascii="Times New Roman" w:hAnsi="Times New Roman" w:cs="Times New Roman"/>
          <w:sz w:val="28"/>
          <w:szCs w:val="28"/>
        </w:rPr>
        <w:t>, включенны</w:t>
      </w:r>
      <w:r w:rsidR="003C4580">
        <w:rPr>
          <w:rFonts w:ascii="Times New Roman" w:hAnsi="Times New Roman" w:cs="Times New Roman"/>
          <w:sz w:val="28"/>
          <w:szCs w:val="28"/>
        </w:rPr>
        <w:t>е</w:t>
      </w:r>
      <w:r w:rsidR="003C4580" w:rsidRPr="00233DD7">
        <w:rPr>
          <w:rFonts w:ascii="Times New Roman" w:hAnsi="Times New Roman" w:cs="Times New Roman"/>
          <w:sz w:val="28"/>
          <w:szCs w:val="28"/>
        </w:rPr>
        <w:t xml:space="preserve"> в реестр иностранных агентов</w:t>
      </w:r>
      <w:r w:rsidR="003C4580">
        <w:rPr>
          <w:rFonts w:ascii="Times New Roman" w:hAnsi="Times New Roman" w:cs="Times New Roman"/>
          <w:sz w:val="28"/>
          <w:szCs w:val="28"/>
        </w:rPr>
        <w:t>,</w:t>
      </w:r>
      <w:r w:rsidR="003C4580" w:rsidRPr="0077555A">
        <w:rPr>
          <w:rFonts w:ascii="Times New Roman" w:hAnsi="Times New Roman" w:cs="Times New Roman"/>
          <w:sz w:val="28"/>
          <w:szCs w:val="28"/>
        </w:rPr>
        <w:t xml:space="preserve"> </w:t>
      </w:r>
      <w:r w:rsidR="00BC593C">
        <w:rPr>
          <w:rFonts w:ascii="Times New Roman" w:hAnsi="Times New Roman" w:cs="Times New Roman"/>
          <w:sz w:val="28"/>
          <w:szCs w:val="28"/>
        </w:rPr>
        <w:t xml:space="preserve">данные издания </w:t>
      </w:r>
      <w:r w:rsidR="003C4580">
        <w:rPr>
          <w:rFonts w:ascii="Times New Roman" w:hAnsi="Times New Roman" w:cs="Times New Roman"/>
          <w:sz w:val="28"/>
          <w:szCs w:val="28"/>
        </w:rPr>
        <w:t xml:space="preserve"> из фонда библиотеки не изымаются</w:t>
      </w:r>
      <w:r w:rsidR="00BC593C">
        <w:rPr>
          <w:rFonts w:ascii="Times New Roman" w:hAnsi="Times New Roman" w:cs="Times New Roman"/>
          <w:sz w:val="28"/>
          <w:szCs w:val="28"/>
        </w:rPr>
        <w:t xml:space="preserve"> и </w:t>
      </w:r>
      <w:r w:rsidR="00BC593C" w:rsidRPr="00BC593C">
        <w:rPr>
          <w:rFonts w:ascii="Times New Roman" w:hAnsi="Times New Roman" w:cs="Times New Roman"/>
          <w:sz w:val="28"/>
          <w:szCs w:val="28"/>
        </w:rPr>
        <w:t xml:space="preserve"> </w:t>
      </w:r>
      <w:r w:rsidR="00BC593C" w:rsidRPr="0077555A">
        <w:rPr>
          <w:rFonts w:ascii="Times New Roman" w:hAnsi="Times New Roman" w:cs="Times New Roman"/>
          <w:sz w:val="28"/>
          <w:szCs w:val="28"/>
        </w:rPr>
        <w:t>не ис</w:t>
      </w:r>
      <w:r w:rsidR="00AF2779">
        <w:rPr>
          <w:rFonts w:ascii="Times New Roman" w:hAnsi="Times New Roman" w:cs="Times New Roman"/>
          <w:sz w:val="28"/>
          <w:szCs w:val="28"/>
        </w:rPr>
        <w:t xml:space="preserve">ключаются. </w:t>
      </w:r>
    </w:p>
    <w:p w:rsidR="0077555A" w:rsidRDefault="00AF2779" w:rsidP="0077555A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</w:t>
      </w:r>
      <w:r w:rsidR="00235EB8" w:rsidRPr="0077555A">
        <w:rPr>
          <w:rFonts w:ascii="Times New Roman" w:hAnsi="Times New Roman" w:cs="Times New Roman"/>
          <w:sz w:val="28"/>
          <w:szCs w:val="28"/>
        </w:rPr>
        <w:t xml:space="preserve">, </w:t>
      </w:r>
      <w:r w:rsidR="0077555A">
        <w:rPr>
          <w:rFonts w:ascii="Times New Roman" w:hAnsi="Times New Roman" w:cs="Times New Roman"/>
          <w:sz w:val="28"/>
          <w:szCs w:val="28"/>
        </w:rPr>
        <w:t>авторами которых являются</w:t>
      </w:r>
      <w:r w:rsidR="009B19E1" w:rsidRPr="0077555A">
        <w:rPr>
          <w:rFonts w:ascii="Times New Roman" w:hAnsi="Times New Roman" w:cs="Times New Roman"/>
          <w:sz w:val="28"/>
          <w:szCs w:val="28"/>
        </w:rPr>
        <w:t xml:space="preserve"> лица, включенны</w:t>
      </w:r>
      <w:r w:rsidR="0077555A">
        <w:rPr>
          <w:rFonts w:ascii="Times New Roman" w:hAnsi="Times New Roman" w:cs="Times New Roman"/>
          <w:sz w:val="28"/>
          <w:szCs w:val="28"/>
        </w:rPr>
        <w:t>е</w:t>
      </w:r>
      <w:r w:rsidR="009B19E1" w:rsidRPr="0077555A">
        <w:rPr>
          <w:rFonts w:ascii="Times New Roman" w:hAnsi="Times New Roman" w:cs="Times New Roman"/>
          <w:sz w:val="28"/>
          <w:szCs w:val="28"/>
        </w:rPr>
        <w:t xml:space="preserve"> в реестр иностранных агентов</w:t>
      </w:r>
      <w:r w:rsidR="0077555A">
        <w:rPr>
          <w:rFonts w:ascii="Times New Roman" w:hAnsi="Times New Roman" w:cs="Times New Roman"/>
          <w:sz w:val="28"/>
          <w:szCs w:val="28"/>
        </w:rPr>
        <w:t xml:space="preserve">, </w:t>
      </w:r>
      <w:r w:rsidRPr="0077555A">
        <w:rPr>
          <w:rFonts w:ascii="Times New Roman" w:hAnsi="Times New Roman" w:cs="Times New Roman"/>
          <w:sz w:val="28"/>
          <w:szCs w:val="28"/>
        </w:rPr>
        <w:t xml:space="preserve">выдаются </w:t>
      </w:r>
      <w:proofErr w:type="gramStart"/>
      <w:r w:rsidRPr="0077555A">
        <w:rPr>
          <w:rFonts w:ascii="Times New Roman" w:hAnsi="Times New Roman" w:cs="Times New Roman"/>
          <w:sz w:val="28"/>
          <w:szCs w:val="28"/>
        </w:rPr>
        <w:t>читателям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775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достигшим</w:t>
      </w:r>
      <w:r w:rsidRPr="0077555A">
        <w:rPr>
          <w:rFonts w:ascii="Times New Roman" w:hAnsi="Times New Roman" w:cs="Times New Roman"/>
          <w:sz w:val="28"/>
          <w:szCs w:val="28"/>
        </w:rPr>
        <w:t xml:space="preserve"> 18-летнего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В случаен, когда возраст читателя определить не представляется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возможным,  </w:t>
      </w:r>
      <w:r>
        <w:rPr>
          <w:rFonts w:ascii="Times New Roman" w:hAnsi="Times New Roman" w:cs="Times New Roman"/>
          <w:sz w:val="28"/>
          <w:szCs w:val="28"/>
        </w:rPr>
        <w:lastRenderedPageBreak/>
        <w:t>печатные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издания, авторами которых являются лица, включённые в реестр иностранных агентов, выдаются читателям</w:t>
      </w:r>
      <w:r w:rsidRPr="0077555A">
        <w:rPr>
          <w:rFonts w:ascii="Times New Roman" w:hAnsi="Times New Roman" w:cs="Times New Roman"/>
          <w:sz w:val="28"/>
          <w:szCs w:val="28"/>
        </w:rPr>
        <w:t xml:space="preserve"> при предъявлении доку</w:t>
      </w:r>
      <w:r w:rsidR="00EF6DB2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EF6DB2" w:rsidRDefault="00EF6DB2" w:rsidP="0077555A">
      <w:pPr>
        <w:pStyle w:val="a4"/>
        <w:numPr>
          <w:ilvl w:val="1"/>
          <w:numId w:val="9"/>
        </w:numPr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библиографической записи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подготовленный иностранным агентом, хранящийся в фонде библиотеки, прописывается возрастная маркировка (18+) ответственными сотрудниками отдела формирования фондов и каталогов.</w:t>
      </w:r>
    </w:p>
    <w:p w:rsidR="0034555D" w:rsidRPr="0077555A" w:rsidRDefault="0034555D" w:rsidP="0034555D">
      <w:pPr>
        <w:pStyle w:val="a4"/>
        <w:spacing w:line="281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EB8" w:rsidRDefault="00235EB8" w:rsidP="0077555A">
      <w:pPr>
        <w:pStyle w:val="a4"/>
        <w:widowControl w:val="0"/>
        <w:numPr>
          <w:ilvl w:val="0"/>
          <w:numId w:val="9"/>
        </w:numPr>
        <w:tabs>
          <w:tab w:val="left" w:pos="1144"/>
        </w:tabs>
        <w:spacing w:after="0" w:line="27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5A">
        <w:rPr>
          <w:rFonts w:ascii="Times New Roman" w:hAnsi="Times New Roman" w:cs="Times New Roman"/>
          <w:b/>
          <w:sz w:val="28"/>
          <w:szCs w:val="28"/>
        </w:rPr>
        <w:t>Обработка, способы хранения и использования документов, подготовленных лицами и организациями, включенными в единый реестр иностранных агентов</w:t>
      </w:r>
    </w:p>
    <w:p w:rsidR="0077555A" w:rsidRPr="0077555A" w:rsidRDefault="0077555A" w:rsidP="0077555A">
      <w:pPr>
        <w:pStyle w:val="a4"/>
        <w:widowControl w:val="0"/>
        <w:tabs>
          <w:tab w:val="left" w:pos="1144"/>
        </w:tabs>
        <w:spacing w:after="0" w:line="277" w:lineRule="exact"/>
        <w:rPr>
          <w:rFonts w:ascii="Times New Roman" w:hAnsi="Times New Roman" w:cs="Times New Roman"/>
          <w:b/>
          <w:sz w:val="28"/>
          <w:szCs w:val="28"/>
        </w:rPr>
      </w:pPr>
    </w:p>
    <w:p w:rsidR="00AF2779" w:rsidRDefault="00AF2779" w:rsidP="00AF2779">
      <w:pPr>
        <w:pStyle w:val="a4"/>
        <w:numPr>
          <w:ilvl w:val="1"/>
          <w:numId w:val="11"/>
        </w:numPr>
        <w:tabs>
          <w:tab w:val="left" w:pos="567"/>
        </w:tabs>
        <w:spacing w:line="28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издания,</w:t>
      </w:r>
      <w:r w:rsidRPr="00AF2779">
        <w:rPr>
          <w:rFonts w:ascii="Times New Roman" w:hAnsi="Times New Roman" w:cs="Times New Roman"/>
          <w:sz w:val="28"/>
          <w:szCs w:val="28"/>
        </w:rPr>
        <w:t xml:space="preserve">  авторами</w:t>
      </w:r>
      <w:proofErr w:type="gramEnd"/>
      <w:r w:rsidRPr="00AF2779">
        <w:rPr>
          <w:rFonts w:ascii="Times New Roman" w:hAnsi="Times New Roman" w:cs="Times New Roman"/>
          <w:sz w:val="28"/>
          <w:szCs w:val="28"/>
        </w:rPr>
        <w:t xml:space="preserve"> которых являются лица, включенные в </w:t>
      </w:r>
      <w:r>
        <w:rPr>
          <w:rFonts w:ascii="Times New Roman" w:hAnsi="Times New Roman" w:cs="Times New Roman"/>
          <w:sz w:val="28"/>
          <w:szCs w:val="28"/>
        </w:rPr>
        <w:t xml:space="preserve"> единый </w:t>
      </w:r>
      <w:r w:rsidRPr="00AF2779">
        <w:rPr>
          <w:rFonts w:ascii="Times New Roman" w:hAnsi="Times New Roman" w:cs="Times New Roman"/>
          <w:sz w:val="28"/>
          <w:szCs w:val="28"/>
        </w:rPr>
        <w:t>реестр иностранных агентов</w:t>
      </w:r>
      <w:r>
        <w:rPr>
          <w:rFonts w:ascii="Times New Roman" w:hAnsi="Times New Roman" w:cs="Times New Roman"/>
          <w:sz w:val="28"/>
          <w:szCs w:val="28"/>
        </w:rPr>
        <w:t>, хранятся в закрытом доступе.</w:t>
      </w:r>
    </w:p>
    <w:p w:rsidR="002A02E5" w:rsidRPr="002A02E5" w:rsidRDefault="002A02E5" w:rsidP="002A02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2E5">
        <w:rPr>
          <w:rFonts w:ascii="Times New Roman" w:hAnsi="Times New Roman" w:cs="Times New Roman"/>
          <w:sz w:val="28"/>
          <w:szCs w:val="28"/>
        </w:rPr>
        <w:t xml:space="preserve">- Издание помещается в непрозрачную «суперобложку» с информацией, указывающей на запрет его распространения: </w:t>
      </w:r>
      <w:r w:rsidRPr="002A02E5">
        <w:rPr>
          <w:rFonts w:ascii="Times New Roman" w:hAnsi="Times New Roman" w:cs="Times New Roman"/>
          <w:i/>
          <w:sz w:val="28"/>
          <w:szCs w:val="28"/>
        </w:rPr>
        <w:t>«Настоящий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Федерации, в соответствии с Федеральным законом РФ № 255-ФЗ «О контроле за деятельностью лиц, находящихся под иностранным влиянием» от 14 июля 2022 года, вступившего в силу 1 декабря 2022 года. 18+».</w:t>
      </w:r>
    </w:p>
    <w:p w:rsidR="002A02E5" w:rsidRPr="002A02E5" w:rsidRDefault="002A02E5" w:rsidP="002A0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E5">
        <w:rPr>
          <w:rFonts w:ascii="Times New Roman" w:hAnsi="Times New Roman" w:cs="Times New Roman"/>
          <w:sz w:val="28"/>
          <w:szCs w:val="28"/>
        </w:rPr>
        <w:t xml:space="preserve"> - Размер шрифта текстового указания должен вдвое превышать размер шрифта текстового материала. </w:t>
      </w:r>
    </w:p>
    <w:p w:rsidR="002A02E5" w:rsidRPr="002A02E5" w:rsidRDefault="002A02E5" w:rsidP="002A02E5">
      <w:pPr>
        <w:jc w:val="both"/>
        <w:rPr>
          <w:rFonts w:ascii="Times New Roman" w:hAnsi="Times New Roman" w:cs="Times New Roman"/>
          <w:sz w:val="28"/>
          <w:szCs w:val="28"/>
        </w:rPr>
      </w:pPr>
      <w:r w:rsidRPr="002A02E5">
        <w:rPr>
          <w:rFonts w:ascii="Times New Roman" w:hAnsi="Times New Roman" w:cs="Times New Roman"/>
          <w:sz w:val="28"/>
          <w:szCs w:val="28"/>
        </w:rPr>
        <w:t xml:space="preserve">- Цвет шрифта текстового указания должен быть контрастным по отношению к фону, на котором оно размещается. </w:t>
      </w:r>
    </w:p>
    <w:p w:rsidR="00DD4E81" w:rsidRDefault="00235EB8" w:rsidP="00DD4E81">
      <w:pPr>
        <w:pStyle w:val="a4"/>
        <w:widowControl w:val="0"/>
        <w:numPr>
          <w:ilvl w:val="1"/>
          <w:numId w:val="11"/>
        </w:numPr>
        <w:tabs>
          <w:tab w:val="left" w:pos="531"/>
        </w:tabs>
        <w:spacing w:after="0" w:line="27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E81">
        <w:rPr>
          <w:rFonts w:ascii="Times New Roman" w:hAnsi="Times New Roman" w:cs="Times New Roman"/>
          <w:sz w:val="28"/>
          <w:szCs w:val="28"/>
        </w:rPr>
        <w:t>Для хранения документов, подготовленных</w:t>
      </w:r>
      <w:r w:rsidR="00DD4E81" w:rsidRPr="00DD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E81" w:rsidRPr="00DD4E81">
        <w:rPr>
          <w:rFonts w:ascii="Times New Roman" w:hAnsi="Times New Roman" w:cs="Times New Roman"/>
          <w:sz w:val="28"/>
          <w:szCs w:val="28"/>
        </w:rPr>
        <w:t>лицами и организациями, включенными в единый реестр иностранных агентов</w:t>
      </w:r>
      <w:r w:rsidRPr="00DD4E81">
        <w:rPr>
          <w:rFonts w:ascii="Times New Roman" w:hAnsi="Times New Roman" w:cs="Times New Roman"/>
          <w:sz w:val="28"/>
          <w:szCs w:val="28"/>
        </w:rPr>
        <w:t>, в библиотеке выделяется специальное место (</w:t>
      </w:r>
      <w:r w:rsidR="002F27D3" w:rsidRPr="00DD4E81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DD4E81">
        <w:rPr>
          <w:rFonts w:ascii="Times New Roman" w:hAnsi="Times New Roman" w:cs="Times New Roman"/>
          <w:sz w:val="28"/>
          <w:szCs w:val="28"/>
        </w:rPr>
        <w:t>стеллаж, шкаф с замком), к</w:t>
      </w:r>
      <w:r w:rsidR="00DD4E81" w:rsidRPr="00DD4E81">
        <w:rPr>
          <w:rFonts w:ascii="Times New Roman" w:hAnsi="Times New Roman" w:cs="Times New Roman"/>
          <w:sz w:val="28"/>
          <w:szCs w:val="28"/>
        </w:rPr>
        <w:t>уда перемещаются данные документы из открытого доступа.</w:t>
      </w:r>
    </w:p>
    <w:p w:rsidR="00DD4E81" w:rsidRPr="0034555D" w:rsidRDefault="00235EB8" w:rsidP="0034555D">
      <w:pPr>
        <w:pStyle w:val="a4"/>
        <w:widowControl w:val="0"/>
        <w:numPr>
          <w:ilvl w:val="1"/>
          <w:numId w:val="11"/>
        </w:numPr>
        <w:tabs>
          <w:tab w:val="left" w:pos="531"/>
        </w:tabs>
        <w:spacing w:after="0" w:line="27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E81">
        <w:rPr>
          <w:rFonts w:ascii="Times New Roman" w:hAnsi="Times New Roman" w:cs="Times New Roman"/>
          <w:sz w:val="28"/>
          <w:szCs w:val="28"/>
        </w:rPr>
        <w:t>Допуск иных лиц</w:t>
      </w:r>
      <w:r w:rsidR="00DD4E81">
        <w:rPr>
          <w:rFonts w:ascii="Times New Roman" w:hAnsi="Times New Roman" w:cs="Times New Roman"/>
          <w:sz w:val="28"/>
          <w:szCs w:val="28"/>
        </w:rPr>
        <w:t xml:space="preserve">, кроме библиотечных работников, </w:t>
      </w:r>
      <w:r w:rsidRPr="00DD4E81">
        <w:rPr>
          <w:rFonts w:ascii="Times New Roman" w:hAnsi="Times New Roman" w:cs="Times New Roman"/>
          <w:sz w:val="28"/>
          <w:szCs w:val="28"/>
        </w:rPr>
        <w:t>к данному фонду запрещается.</w:t>
      </w:r>
    </w:p>
    <w:p w:rsidR="0029513B" w:rsidRDefault="00562CAD" w:rsidP="0029513B">
      <w:pPr>
        <w:pStyle w:val="a4"/>
        <w:numPr>
          <w:ilvl w:val="1"/>
          <w:numId w:val="11"/>
        </w:numPr>
        <w:tabs>
          <w:tab w:val="left" w:pos="567"/>
        </w:tabs>
        <w:spacing w:line="27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Издания, авторами которых являются лица</w:t>
      </w:r>
      <w:r w:rsidR="00235EB8" w:rsidRPr="00DD4E81">
        <w:rPr>
          <w:rFonts w:ascii="Times New Roman" w:hAnsi="Times New Roman" w:cs="Times New Roman"/>
          <w:sz w:val="28"/>
          <w:szCs w:val="28"/>
        </w:rPr>
        <w:t xml:space="preserve">, </w:t>
      </w:r>
      <w:r w:rsidRPr="00562CAD">
        <w:rPr>
          <w:rFonts w:ascii="Times New Roman" w:hAnsi="Times New Roman" w:cs="Times New Roman"/>
          <w:sz w:val="28"/>
          <w:szCs w:val="28"/>
        </w:rPr>
        <w:t xml:space="preserve">занесённые в реестр </w:t>
      </w:r>
      <w:proofErr w:type="gramStart"/>
      <w:r w:rsidRPr="00562CAD">
        <w:rPr>
          <w:rFonts w:ascii="Times New Roman" w:hAnsi="Times New Roman" w:cs="Times New Roman"/>
          <w:sz w:val="28"/>
          <w:szCs w:val="28"/>
        </w:rPr>
        <w:t xml:space="preserve">лиц,   </w:t>
      </w:r>
      <w:proofErr w:type="gramEnd"/>
      <w:r w:rsidRPr="00562CAD">
        <w:rPr>
          <w:rFonts w:ascii="Times New Roman" w:hAnsi="Times New Roman" w:cs="Times New Roman"/>
          <w:sz w:val="28"/>
          <w:szCs w:val="28"/>
        </w:rPr>
        <w:t xml:space="preserve">         являющихся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AD">
        <w:rPr>
          <w:rFonts w:ascii="Times New Roman" w:hAnsi="Times New Roman" w:cs="Times New Roman"/>
          <w:sz w:val="28"/>
          <w:szCs w:val="28"/>
        </w:rPr>
        <w:t>иностранными агентами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CAD">
        <w:rPr>
          <w:rFonts w:ascii="Times New Roman" w:hAnsi="Times New Roman" w:cs="Times New Roman"/>
          <w:sz w:val="28"/>
          <w:szCs w:val="28"/>
        </w:rPr>
        <w:t xml:space="preserve"> </w:t>
      </w:r>
      <w:r w:rsidR="00235EB8" w:rsidRPr="00562CAD">
        <w:rPr>
          <w:rFonts w:ascii="Times New Roman" w:hAnsi="Times New Roman" w:cs="Times New Roman"/>
          <w:sz w:val="28"/>
          <w:szCs w:val="28"/>
        </w:rPr>
        <w:t xml:space="preserve">не </w:t>
      </w:r>
      <w:r w:rsidR="00235EB8" w:rsidRPr="00DD4E81">
        <w:rPr>
          <w:rFonts w:ascii="Times New Roman" w:hAnsi="Times New Roman" w:cs="Times New Roman"/>
          <w:sz w:val="28"/>
          <w:szCs w:val="28"/>
        </w:rPr>
        <w:t xml:space="preserve">подлежат копированию и экспонированию, </w:t>
      </w:r>
      <w:r>
        <w:rPr>
          <w:rFonts w:ascii="Times New Roman" w:hAnsi="Times New Roman" w:cs="Times New Roman"/>
          <w:sz w:val="28"/>
          <w:szCs w:val="28"/>
        </w:rPr>
        <w:t xml:space="preserve"> не выдаются </w:t>
      </w:r>
      <w:r w:rsidR="00235EB8" w:rsidRPr="00DD4E81">
        <w:rPr>
          <w:rFonts w:ascii="Times New Roman" w:hAnsi="Times New Roman" w:cs="Times New Roman"/>
          <w:sz w:val="28"/>
          <w:szCs w:val="28"/>
        </w:rPr>
        <w:t>по межбиблиотечному абонементу (МБА), через службу электронной доставки документов (ЭДД) лицам, не достигшим 18-летнего возраста.</w:t>
      </w:r>
    </w:p>
    <w:p w:rsidR="00364C6A" w:rsidRPr="00364C6A" w:rsidRDefault="00364C6A" w:rsidP="00364C6A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6A">
        <w:rPr>
          <w:rFonts w:ascii="Times New Roman" w:hAnsi="Times New Roman" w:cs="Times New Roman"/>
          <w:sz w:val="28"/>
          <w:szCs w:val="28"/>
        </w:rPr>
        <w:t>Из карточных читательских каталогов карточки с библиографическими записями на документы, подготовленные иностранными агентами, не изымаются. Карточки маркируются с пометкой 18+ и записью «</w:t>
      </w:r>
      <w:r w:rsidRPr="00364C6A">
        <w:rPr>
          <w:rFonts w:ascii="Times New Roman" w:hAnsi="Times New Roman" w:cs="Times New Roman"/>
          <w:i/>
          <w:sz w:val="28"/>
          <w:szCs w:val="28"/>
        </w:rPr>
        <w:t>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Федерации»</w:t>
      </w:r>
      <w:r w:rsidRPr="00364C6A">
        <w:rPr>
          <w:rFonts w:ascii="Times New Roman" w:hAnsi="Times New Roman" w:cs="Times New Roman"/>
          <w:sz w:val="28"/>
          <w:szCs w:val="28"/>
        </w:rPr>
        <w:t>.</w:t>
      </w:r>
    </w:p>
    <w:p w:rsidR="00AF2779" w:rsidRPr="002A02E5" w:rsidRDefault="0029513B" w:rsidP="002A02E5">
      <w:pPr>
        <w:pStyle w:val="a4"/>
        <w:numPr>
          <w:ilvl w:val="1"/>
          <w:numId w:val="11"/>
        </w:numPr>
        <w:tabs>
          <w:tab w:val="left" w:pos="567"/>
        </w:tabs>
        <w:spacing w:line="27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sz w:val="28"/>
          <w:szCs w:val="28"/>
        </w:rPr>
        <w:t>В соответствии с пунктом 9 ст. 11 указанного Закона, библиотеки воздерживаются от проведения массовых мероприятий для молодёжи до 18 лет по пропаганде тех произведений, которые носят политико-пропагандистский характер. Указанные ограничения не распространяются на издания, вышедшие до признания автора или издающей организации иностранным агентом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779" w:rsidRPr="002A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DA" w:rsidRDefault="00395B8C" w:rsidP="00364C6A">
      <w:pPr>
        <w:pStyle w:val="a4"/>
        <w:numPr>
          <w:ilvl w:val="1"/>
          <w:numId w:val="11"/>
        </w:numPr>
        <w:tabs>
          <w:tab w:val="left" w:pos="567"/>
        </w:tabs>
        <w:spacing w:line="27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55D">
        <w:rPr>
          <w:rFonts w:ascii="Times New Roman" w:hAnsi="Times New Roman" w:cs="Times New Roman"/>
          <w:sz w:val="28"/>
          <w:szCs w:val="28"/>
        </w:rPr>
        <w:lastRenderedPageBreak/>
        <w:t xml:space="preserve">Для маркировки в электронном каталоге в </w:t>
      </w:r>
      <w:proofErr w:type="gramStart"/>
      <w:r w:rsidRPr="0034555D">
        <w:rPr>
          <w:rFonts w:ascii="Times New Roman" w:hAnsi="Times New Roman" w:cs="Times New Roman"/>
          <w:sz w:val="28"/>
          <w:szCs w:val="28"/>
        </w:rPr>
        <w:t>системе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</w:t>
      </w:r>
      <w:r w:rsidRPr="0034555D">
        <w:rPr>
          <w:rFonts w:ascii="Times New Roman" w:hAnsi="Times New Roman" w:cs="Times New Roman"/>
          <w:sz w:val="28"/>
          <w:szCs w:val="28"/>
        </w:rPr>
        <w:t>»Руслан</w:t>
      </w:r>
      <w:proofErr w:type="gramEnd"/>
      <w:r w:rsidRPr="0034555D">
        <w:rPr>
          <w:rFonts w:ascii="Times New Roman" w:hAnsi="Times New Roman" w:cs="Times New Roman"/>
          <w:sz w:val="28"/>
          <w:szCs w:val="28"/>
        </w:rPr>
        <w:t xml:space="preserve">» выбирается поле, информация из которого будет доступна пользователю. В 300 </w:t>
      </w:r>
      <w:proofErr w:type="gramStart"/>
      <w:r w:rsidRPr="0034555D">
        <w:rPr>
          <w:rFonts w:ascii="Times New Roman" w:hAnsi="Times New Roman" w:cs="Times New Roman"/>
          <w:sz w:val="28"/>
          <w:szCs w:val="28"/>
        </w:rPr>
        <w:t>поле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</w:t>
      </w:r>
      <w:r w:rsidRPr="0034555D">
        <w:rPr>
          <w:rFonts w:ascii="Times New Roman" w:hAnsi="Times New Roman" w:cs="Times New Roman"/>
          <w:sz w:val="28"/>
          <w:szCs w:val="28"/>
        </w:rPr>
        <w:t>»Общие</w:t>
      </w:r>
      <w:proofErr w:type="gramEnd"/>
      <w:r w:rsidRPr="0034555D">
        <w:rPr>
          <w:rFonts w:ascii="Times New Roman" w:hAnsi="Times New Roman" w:cs="Times New Roman"/>
          <w:sz w:val="28"/>
          <w:szCs w:val="28"/>
        </w:rPr>
        <w:t xml:space="preserve"> примечания» делается отметка</w:t>
      </w:r>
      <w:r w:rsidR="004F39AA" w:rsidRPr="0034555D">
        <w:rPr>
          <w:rFonts w:ascii="Times New Roman" w:hAnsi="Times New Roman" w:cs="Times New Roman"/>
          <w:sz w:val="28"/>
          <w:szCs w:val="28"/>
        </w:rPr>
        <w:t>:</w:t>
      </w:r>
      <w:r w:rsidRPr="0034555D">
        <w:rPr>
          <w:rFonts w:ascii="Times New Roman" w:hAnsi="Times New Roman" w:cs="Times New Roman"/>
          <w:sz w:val="28"/>
          <w:szCs w:val="28"/>
        </w:rPr>
        <w:t xml:space="preserve"> «Настоящий материал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</w:t>
      </w:r>
      <w:r w:rsidRPr="0034555D">
        <w:rPr>
          <w:rFonts w:ascii="Times New Roman" w:hAnsi="Times New Roman" w:cs="Times New Roman"/>
          <w:sz w:val="28"/>
          <w:szCs w:val="28"/>
        </w:rPr>
        <w:t xml:space="preserve">(информацию) произвел иностранный агент </w:t>
      </w:r>
      <w:r w:rsidR="009A3CBF" w:rsidRPr="0034555D">
        <w:rPr>
          <w:rFonts w:ascii="Times New Roman" w:hAnsi="Times New Roman" w:cs="Times New Roman"/>
          <w:sz w:val="28"/>
          <w:szCs w:val="28"/>
        </w:rPr>
        <w:t>ФАМИЛИЯ ИМЯ ОТЧЕСТВО</w:t>
      </w:r>
      <w:r w:rsidR="004F39AA" w:rsidRPr="0034555D">
        <w:rPr>
          <w:rFonts w:ascii="Times New Roman" w:hAnsi="Times New Roman" w:cs="Times New Roman"/>
          <w:sz w:val="28"/>
          <w:szCs w:val="28"/>
        </w:rPr>
        <w:t>,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либо</w:t>
      </w:r>
      <w:r w:rsidR="004F39AA" w:rsidRPr="0034555D">
        <w:rPr>
          <w:rFonts w:ascii="Times New Roman" w:hAnsi="Times New Roman" w:cs="Times New Roman"/>
          <w:sz w:val="28"/>
          <w:szCs w:val="28"/>
        </w:rPr>
        <w:t>: М</w:t>
      </w:r>
      <w:r w:rsidR="009A3CBF" w:rsidRPr="0034555D">
        <w:rPr>
          <w:rFonts w:ascii="Times New Roman" w:hAnsi="Times New Roman" w:cs="Times New Roman"/>
          <w:sz w:val="28"/>
          <w:szCs w:val="28"/>
        </w:rPr>
        <w:t>атериал</w:t>
      </w:r>
      <w:r w:rsidR="004F39AA" w:rsidRPr="0034555D">
        <w:rPr>
          <w:rFonts w:ascii="Times New Roman" w:hAnsi="Times New Roman" w:cs="Times New Roman"/>
          <w:sz w:val="28"/>
          <w:szCs w:val="28"/>
        </w:rPr>
        <w:t xml:space="preserve"> </w:t>
      </w:r>
      <w:r w:rsidR="009A3CBF" w:rsidRPr="0034555D">
        <w:rPr>
          <w:rFonts w:ascii="Times New Roman" w:hAnsi="Times New Roman" w:cs="Times New Roman"/>
          <w:sz w:val="28"/>
          <w:szCs w:val="28"/>
        </w:rPr>
        <w:t>(информация) касается деятельно</w:t>
      </w:r>
      <w:r w:rsidR="004F39AA" w:rsidRPr="0034555D">
        <w:rPr>
          <w:rFonts w:ascii="Times New Roman" w:hAnsi="Times New Roman" w:cs="Times New Roman"/>
          <w:sz w:val="28"/>
          <w:szCs w:val="28"/>
        </w:rPr>
        <w:t>сти  лица, признанного иностранным агентом.</w:t>
      </w:r>
      <w:r w:rsidR="0029513B" w:rsidRPr="0034555D">
        <w:rPr>
          <w:rFonts w:ascii="Times New Roman" w:hAnsi="Times New Roman" w:cs="Times New Roman"/>
          <w:sz w:val="28"/>
          <w:szCs w:val="28"/>
        </w:rPr>
        <w:t xml:space="preserve"> </w:t>
      </w:r>
      <w:r w:rsidR="009A3CBF" w:rsidRPr="0034555D">
        <w:rPr>
          <w:rFonts w:ascii="Times New Roman" w:hAnsi="Times New Roman" w:cs="Times New Roman"/>
          <w:sz w:val="28"/>
          <w:szCs w:val="28"/>
        </w:rPr>
        <w:t>В 333 поле</w:t>
      </w:r>
      <w:r w:rsidR="0029513B" w:rsidRPr="0034555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проставить маркировку 18+ для документов, авторами которы</w:t>
      </w:r>
      <w:r w:rsidR="0029513B" w:rsidRPr="0034555D">
        <w:rPr>
          <w:rFonts w:ascii="Times New Roman" w:hAnsi="Times New Roman" w:cs="Times New Roman"/>
          <w:sz w:val="28"/>
          <w:szCs w:val="28"/>
        </w:rPr>
        <w:t>х</w:t>
      </w:r>
      <w:r w:rsidR="009A3CBF" w:rsidRPr="0034555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9513B" w:rsidRPr="0034555D">
        <w:rPr>
          <w:rFonts w:ascii="Times New Roman" w:hAnsi="Times New Roman" w:cs="Times New Roman"/>
          <w:sz w:val="28"/>
          <w:szCs w:val="28"/>
        </w:rPr>
        <w:t xml:space="preserve"> лица, внесённые в единый реестр лиц, </w:t>
      </w:r>
      <w:r w:rsidR="00364C6A">
        <w:rPr>
          <w:rFonts w:ascii="Times New Roman" w:hAnsi="Times New Roman" w:cs="Times New Roman"/>
          <w:sz w:val="28"/>
          <w:szCs w:val="28"/>
        </w:rPr>
        <w:t>признанных иностранными агентам.</w:t>
      </w:r>
    </w:p>
    <w:p w:rsidR="00C15934" w:rsidRPr="00C15934" w:rsidRDefault="00C15934" w:rsidP="00C15934">
      <w:pPr>
        <w:jc w:val="both"/>
        <w:rPr>
          <w:rFonts w:ascii="Times New Roman" w:hAnsi="Times New Roman" w:cs="Times New Roman"/>
          <w:sz w:val="28"/>
          <w:szCs w:val="28"/>
        </w:rPr>
      </w:pPr>
      <w:r w:rsidRPr="00C15934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34">
        <w:rPr>
          <w:rFonts w:ascii="Times New Roman" w:hAnsi="Times New Roman" w:cs="Times New Roman"/>
          <w:sz w:val="28"/>
          <w:szCs w:val="28"/>
        </w:rPr>
        <w:t xml:space="preserve">Выдача пользователям библиотеки изданий, авторы которых включены в Единый реестр иностранных агентов, производится только в читальных залах по достижении ими 18-летнего возраста при предъявлении читательского билета. </w:t>
      </w:r>
    </w:p>
    <w:p w:rsidR="00C15934" w:rsidRPr="00C15934" w:rsidRDefault="00C15934" w:rsidP="00C15934">
      <w:pPr>
        <w:jc w:val="both"/>
        <w:rPr>
          <w:rFonts w:ascii="Times New Roman" w:hAnsi="Times New Roman" w:cs="Times New Roman"/>
          <w:sz w:val="28"/>
          <w:szCs w:val="28"/>
        </w:rPr>
      </w:pPr>
      <w:r w:rsidRPr="00C15934">
        <w:rPr>
          <w:rFonts w:ascii="Times New Roman" w:hAnsi="Times New Roman" w:cs="Times New Roman"/>
          <w:sz w:val="28"/>
          <w:szCs w:val="28"/>
        </w:rPr>
        <w:t xml:space="preserve"> </w:t>
      </w:r>
      <w:r w:rsidRPr="00C15934">
        <w:rPr>
          <w:rFonts w:ascii="Times New Roman" w:hAnsi="Times New Roman" w:cs="Times New Roman"/>
          <w:color w:val="333333"/>
          <w:sz w:val="28"/>
          <w:szCs w:val="28"/>
        </w:rPr>
        <w:t xml:space="preserve">2.9.  </w:t>
      </w:r>
      <w:r w:rsidRPr="00C15934">
        <w:rPr>
          <w:rFonts w:ascii="Times New Roman" w:hAnsi="Times New Roman" w:cs="Times New Roman"/>
          <w:sz w:val="28"/>
          <w:szCs w:val="28"/>
        </w:rPr>
        <w:t xml:space="preserve">Библиотека воздерживается от проведения массовых мероприятий для молодёжи до 18 лет по </w:t>
      </w:r>
      <w:proofErr w:type="gramStart"/>
      <w:r w:rsidRPr="00C15934">
        <w:rPr>
          <w:rFonts w:ascii="Times New Roman" w:hAnsi="Times New Roman" w:cs="Times New Roman"/>
          <w:sz w:val="28"/>
          <w:szCs w:val="28"/>
        </w:rPr>
        <w:t>пропаганде  произведений</w:t>
      </w:r>
      <w:proofErr w:type="gramEnd"/>
      <w:r w:rsidRPr="00C15934">
        <w:rPr>
          <w:rFonts w:ascii="Times New Roman" w:hAnsi="Times New Roman" w:cs="Times New Roman"/>
          <w:sz w:val="28"/>
          <w:szCs w:val="28"/>
        </w:rPr>
        <w:t xml:space="preserve"> авторов, признанных «иностранными агентами».  </w:t>
      </w:r>
    </w:p>
    <w:p w:rsidR="00364C6A" w:rsidRPr="00364C6A" w:rsidRDefault="00364C6A" w:rsidP="00C15934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714" w:rsidRDefault="00A02714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9D3" w:rsidRDefault="00FA79D3" w:rsidP="007F37BC">
      <w:pPr>
        <w:spacing w:after="0"/>
        <w:ind w:left="6522" w:right="1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F2779">
        <w:rPr>
          <w:rFonts w:ascii="Times New Roman" w:hAnsi="Times New Roman" w:cs="Times New Roman"/>
          <w:sz w:val="24"/>
          <w:szCs w:val="24"/>
        </w:rPr>
        <w:t>2</w:t>
      </w:r>
    </w:p>
    <w:p w:rsidR="00AF2779" w:rsidRDefault="00AF2779" w:rsidP="007F37BC">
      <w:pPr>
        <w:spacing w:after="0"/>
        <w:ind w:left="6663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72">
        <w:rPr>
          <w:rFonts w:ascii="Times New Roman" w:hAnsi="Times New Roman" w:cs="Times New Roman"/>
          <w:sz w:val="24"/>
          <w:szCs w:val="24"/>
        </w:rPr>
        <w:t xml:space="preserve">к приказу МБУК ВЦБС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79" w:rsidRPr="009B5172" w:rsidRDefault="00AF2779" w:rsidP="007F37BC">
      <w:pPr>
        <w:spacing w:after="0"/>
        <w:ind w:left="6663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</w:t>
      </w:r>
    </w:p>
    <w:p w:rsidR="00AF2779" w:rsidRPr="007C5869" w:rsidRDefault="00AF2779" w:rsidP="007F37BC">
      <w:pPr>
        <w:spacing w:after="0"/>
        <w:ind w:left="7788" w:right="141"/>
        <w:rPr>
          <w:rFonts w:ascii="Times New Roman" w:hAnsi="Times New Roman" w:cs="Times New Roman"/>
          <w:sz w:val="24"/>
          <w:szCs w:val="24"/>
        </w:rPr>
      </w:pPr>
    </w:p>
    <w:p w:rsidR="00FA79D3" w:rsidRPr="009D6F27" w:rsidRDefault="00FA79D3" w:rsidP="007F37BC">
      <w:pPr>
        <w:spacing w:after="0"/>
        <w:rPr>
          <w:sz w:val="28"/>
          <w:szCs w:val="28"/>
        </w:rPr>
      </w:pPr>
    </w:p>
    <w:p w:rsidR="00FA79D3" w:rsidRDefault="00FA79D3" w:rsidP="00FA7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9D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A79D3" w:rsidRPr="00FA79D3" w:rsidRDefault="00FA79D3" w:rsidP="00FA7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79D3">
        <w:rPr>
          <w:rFonts w:ascii="Times New Roman" w:hAnsi="Times New Roman" w:cs="Times New Roman"/>
          <w:b/>
          <w:sz w:val="28"/>
          <w:szCs w:val="28"/>
        </w:rPr>
        <w:t>сверки  выявленных</w:t>
      </w:r>
      <w:proofErr w:type="gramEnd"/>
      <w:r w:rsidRPr="00FA79D3">
        <w:rPr>
          <w:rFonts w:ascii="Times New Roman" w:hAnsi="Times New Roman" w:cs="Times New Roman"/>
          <w:b/>
          <w:sz w:val="28"/>
          <w:szCs w:val="28"/>
        </w:rPr>
        <w:t xml:space="preserve"> изданий, созданных иностранными агентами</w:t>
      </w:r>
    </w:p>
    <w:p w:rsidR="00FA79D3" w:rsidRDefault="00FA79D3" w:rsidP="00FA7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9D3" w:rsidRPr="00FA79D3" w:rsidRDefault="00FA79D3" w:rsidP="00FA7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9D3">
        <w:rPr>
          <w:rFonts w:ascii="Times New Roman" w:hAnsi="Times New Roman" w:cs="Times New Roman"/>
          <w:sz w:val="24"/>
          <w:szCs w:val="24"/>
        </w:rPr>
        <w:t xml:space="preserve">Наименование библиотеки МБУК ВЦБС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79D3" w:rsidRPr="00FA79D3" w:rsidRDefault="00FA79D3" w:rsidP="00FA79D3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2551"/>
        <w:gridCol w:w="3686"/>
        <w:gridCol w:w="1843"/>
      </w:tblGrid>
      <w:tr w:rsidR="00FA79D3" w:rsidTr="00FA79D3">
        <w:trPr>
          <w:trHeight w:val="1120"/>
        </w:trPr>
        <w:tc>
          <w:tcPr>
            <w:tcW w:w="540" w:type="dxa"/>
          </w:tcPr>
          <w:p w:rsidR="00FA79D3" w:rsidRPr="00FA79D3" w:rsidRDefault="00FA79D3" w:rsidP="00D1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53" w:type="dxa"/>
          </w:tcPr>
          <w:p w:rsidR="00FA79D3" w:rsidRPr="00FA79D3" w:rsidRDefault="00FA79D3" w:rsidP="00D1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  <w:p w:rsidR="00FA79D3" w:rsidRPr="00FA79D3" w:rsidRDefault="00FA79D3" w:rsidP="00D15446">
            <w:pPr>
              <w:jc w:val="center"/>
              <w:rPr>
                <w:rFonts w:ascii="Times New Roman" w:hAnsi="Times New Roman" w:cs="Times New Roman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51" w:type="dxa"/>
          </w:tcPr>
          <w:p w:rsidR="00FA79D3" w:rsidRPr="00FA79D3" w:rsidRDefault="00FA79D3" w:rsidP="00FA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Ф.И.О. выявленных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(авторов)</w:t>
            </w: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, включенных в Реестр иностранных агентов</w:t>
            </w:r>
            <w:r w:rsidR="00C37A9C">
              <w:rPr>
                <w:rFonts w:ascii="Times New Roman" w:hAnsi="Times New Roman" w:cs="Times New Roman"/>
                <w:sz w:val="24"/>
                <w:szCs w:val="24"/>
              </w:rPr>
              <w:t xml:space="preserve"> (дата записи в реестре Минюста РФ</w:t>
            </w:r>
            <w:r w:rsidR="001857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185746" w:rsidRPr="001E03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https://minjust.gov.ru/</w:t>
              </w:r>
            </w:hyperlink>
            <w:r w:rsidR="00C37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79D3" w:rsidRPr="00FA79D3" w:rsidRDefault="00FA79D3" w:rsidP="00FA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3" w:rsidRPr="00FA79D3" w:rsidRDefault="00FA79D3" w:rsidP="00FA7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A79D3" w:rsidRPr="00FA79D3" w:rsidRDefault="00FA79D3" w:rsidP="00FA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Ф.И.О. выявлено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(авторов)</w:t>
            </w: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исключенных из Реестра иностранных агентов</w:t>
            </w:r>
          </w:p>
          <w:p w:rsidR="00FA79D3" w:rsidRPr="00FA79D3" w:rsidRDefault="00FA79D3" w:rsidP="00D15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79D3" w:rsidRPr="00FA79D3" w:rsidRDefault="00FA79D3" w:rsidP="00D1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3">
              <w:rPr>
                <w:rFonts w:ascii="Times New Roman" w:hAnsi="Times New Roman" w:cs="Times New Roman"/>
              </w:rPr>
              <w:t xml:space="preserve">    </w:t>
            </w: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Подпись    ответственного</w:t>
            </w:r>
          </w:p>
          <w:p w:rsidR="00FA79D3" w:rsidRPr="00FA79D3" w:rsidRDefault="00FA79D3" w:rsidP="00D15446">
            <w:pPr>
              <w:rPr>
                <w:rFonts w:ascii="Times New Roman" w:hAnsi="Times New Roman" w:cs="Times New Roman"/>
              </w:rPr>
            </w:pPr>
            <w:r w:rsidRPr="00FA79D3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</w:p>
        </w:tc>
      </w:tr>
      <w:tr w:rsidR="00FA79D3" w:rsidTr="00FA79D3">
        <w:tc>
          <w:tcPr>
            <w:tcW w:w="540" w:type="dxa"/>
          </w:tcPr>
          <w:p w:rsidR="00FA79D3" w:rsidRDefault="00FA79D3" w:rsidP="00D15446"/>
        </w:tc>
        <w:tc>
          <w:tcPr>
            <w:tcW w:w="1553" w:type="dxa"/>
          </w:tcPr>
          <w:p w:rsidR="00FA79D3" w:rsidRDefault="00FA79D3" w:rsidP="00D15446"/>
        </w:tc>
        <w:tc>
          <w:tcPr>
            <w:tcW w:w="2551" w:type="dxa"/>
          </w:tcPr>
          <w:p w:rsidR="00FA79D3" w:rsidRDefault="00FA79D3" w:rsidP="00D15446"/>
        </w:tc>
        <w:tc>
          <w:tcPr>
            <w:tcW w:w="3686" w:type="dxa"/>
          </w:tcPr>
          <w:p w:rsidR="00FA79D3" w:rsidRDefault="00FA79D3" w:rsidP="00D15446"/>
        </w:tc>
        <w:tc>
          <w:tcPr>
            <w:tcW w:w="1843" w:type="dxa"/>
          </w:tcPr>
          <w:p w:rsidR="00FA79D3" w:rsidRDefault="00FA79D3" w:rsidP="00D15446"/>
        </w:tc>
      </w:tr>
      <w:tr w:rsidR="00FA79D3" w:rsidTr="00FA79D3">
        <w:tc>
          <w:tcPr>
            <w:tcW w:w="540" w:type="dxa"/>
          </w:tcPr>
          <w:p w:rsidR="00FA79D3" w:rsidRDefault="00FA79D3" w:rsidP="00D15446"/>
        </w:tc>
        <w:tc>
          <w:tcPr>
            <w:tcW w:w="1553" w:type="dxa"/>
          </w:tcPr>
          <w:p w:rsidR="00FA79D3" w:rsidRDefault="00FA79D3" w:rsidP="00D15446"/>
        </w:tc>
        <w:tc>
          <w:tcPr>
            <w:tcW w:w="2551" w:type="dxa"/>
          </w:tcPr>
          <w:p w:rsidR="00FA79D3" w:rsidRDefault="00FA79D3" w:rsidP="00D15446"/>
        </w:tc>
        <w:tc>
          <w:tcPr>
            <w:tcW w:w="3686" w:type="dxa"/>
          </w:tcPr>
          <w:p w:rsidR="00FA79D3" w:rsidRDefault="00FA79D3" w:rsidP="00D15446"/>
        </w:tc>
        <w:tc>
          <w:tcPr>
            <w:tcW w:w="1843" w:type="dxa"/>
          </w:tcPr>
          <w:p w:rsidR="00FA79D3" w:rsidRDefault="00FA79D3" w:rsidP="00D15446"/>
        </w:tc>
      </w:tr>
      <w:tr w:rsidR="00FA79D3" w:rsidTr="00FA79D3">
        <w:tc>
          <w:tcPr>
            <w:tcW w:w="540" w:type="dxa"/>
          </w:tcPr>
          <w:p w:rsidR="00FA79D3" w:rsidRDefault="00FA79D3" w:rsidP="00D15446"/>
        </w:tc>
        <w:tc>
          <w:tcPr>
            <w:tcW w:w="1553" w:type="dxa"/>
          </w:tcPr>
          <w:p w:rsidR="00FA79D3" w:rsidRDefault="00FA79D3" w:rsidP="00D15446"/>
        </w:tc>
        <w:tc>
          <w:tcPr>
            <w:tcW w:w="2551" w:type="dxa"/>
          </w:tcPr>
          <w:p w:rsidR="00FA79D3" w:rsidRDefault="00FA79D3" w:rsidP="00D15446"/>
        </w:tc>
        <w:tc>
          <w:tcPr>
            <w:tcW w:w="3686" w:type="dxa"/>
          </w:tcPr>
          <w:p w:rsidR="00FA79D3" w:rsidRDefault="00FA79D3" w:rsidP="00D15446"/>
        </w:tc>
        <w:tc>
          <w:tcPr>
            <w:tcW w:w="1843" w:type="dxa"/>
          </w:tcPr>
          <w:p w:rsidR="00FA79D3" w:rsidRDefault="00FA79D3" w:rsidP="00D15446"/>
        </w:tc>
      </w:tr>
      <w:tr w:rsidR="00FA79D3" w:rsidTr="00FA79D3">
        <w:tc>
          <w:tcPr>
            <w:tcW w:w="540" w:type="dxa"/>
          </w:tcPr>
          <w:p w:rsidR="00FA79D3" w:rsidRDefault="00FA79D3" w:rsidP="00D15446"/>
        </w:tc>
        <w:tc>
          <w:tcPr>
            <w:tcW w:w="1553" w:type="dxa"/>
          </w:tcPr>
          <w:p w:rsidR="00FA79D3" w:rsidRDefault="00FA79D3" w:rsidP="00D15446"/>
        </w:tc>
        <w:tc>
          <w:tcPr>
            <w:tcW w:w="2551" w:type="dxa"/>
          </w:tcPr>
          <w:p w:rsidR="00FA79D3" w:rsidRDefault="00FA79D3" w:rsidP="00D15446"/>
        </w:tc>
        <w:tc>
          <w:tcPr>
            <w:tcW w:w="3686" w:type="dxa"/>
          </w:tcPr>
          <w:p w:rsidR="00FA79D3" w:rsidRDefault="00FA79D3" w:rsidP="00D15446"/>
        </w:tc>
        <w:tc>
          <w:tcPr>
            <w:tcW w:w="1843" w:type="dxa"/>
          </w:tcPr>
          <w:p w:rsidR="00FA79D3" w:rsidRDefault="00FA79D3" w:rsidP="00D15446"/>
        </w:tc>
      </w:tr>
    </w:tbl>
    <w:p w:rsidR="00FA79D3" w:rsidRPr="00FA79D3" w:rsidRDefault="00FA79D3" w:rsidP="00FA79D3"/>
    <w:p w:rsidR="00FA79D3" w:rsidRDefault="00FA79D3" w:rsidP="00FA79D3"/>
    <w:p w:rsidR="00FA79D3" w:rsidRPr="0034555D" w:rsidRDefault="00FA79D3" w:rsidP="00FA79D3">
      <w:pPr>
        <w:pStyle w:val="a4"/>
        <w:tabs>
          <w:tab w:val="left" w:pos="567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39AA" w:rsidRPr="00562CAD" w:rsidRDefault="004F39AA" w:rsidP="00562CAD">
      <w:pPr>
        <w:tabs>
          <w:tab w:val="left" w:pos="180"/>
          <w:tab w:val="left" w:pos="567"/>
        </w:tabs>
        <w:spacing w:line="274" w:lineRule="exact"/>
        <w:ind w:right="4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F39AA" w:rsidRPr="00562CAD" w:rsidSect="00AF27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ACC"/>
    <w:multiLevelType w:val="multilevel"/>
    <w:tmpl w:val="A7E6C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562A87"/>
    <w:multiLevelType w:val="hybridMultilevel"/>
    <w:tmpl w:val="7BB667CC"/>
    <w:lvl w:ilvl="0" w:tplc="33A840D4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" w15:restartNumberingAfterBreak="0">
    <w:nsid w:val="091E68B4"/>
    <w:multiLevelType w:val="multilevel"/>
    <w:tmpl w:val="4850AB82"/>
    <w:lvl w:ilvl="0">
      <w:start w:val="1"/>
      <w:numFmt w:val="decimal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3" w15:restartNumberingAfterBreak="0">
    <w:nsid w:val="16EC1C46"/>
    <w:multiLevelType w:val="multilevel"/>
    <w:tmpl w:val="B45EEA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CB2DA1"/>
    <w:multiLevelType w:val="multilevel"/>
    <w:tmpl w:val="562060C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615B9D"/>
    <w:multiLevelType w:val="multilevel"/>
    <w:tmpl w:val="D8A6ED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5716AC4"/>
    <w:multiLevelType w:val="multilevel"/>
    <w:tmpl w:val="18D2A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77C4740"/>
    <w:multiLevelType w:val="multilevel"/>
    <w:tmpl w:val="5C14F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653A45"/>
    <w:multiLevelType w:val="multilevel"/>
    <w:tmpl w:val="59F0CC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FF45B3"/>
    <w:multiLevelType w:val="multilevel"/>
    <w:tmpl w:val="52C2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DC13248"/>
    <w:multiLevelType w:val="multilevel"/>
    <w:tmpl w:val="18D2A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A1B"/>
    <w:rsid w:val="00031C8F"/>
    <w:rsid w:val="00040F49"/>
    <w:rsid w:val="000957FA"/>
    <w:rsid w:val="00107EAE"/>
    <w:rsid w:val="001748A8"/>
    <w:rsid w:val="00182717"/>
    <w:rsid w:val="00185746"/>
    <w:rsid w:val="00196B8B"/>
    <w:rsid w:val="001C6E81"/>
    <w:rsid w:val="00212EB5"/>
    <w:rsid w:val="00233DD7"/>
    <w:rsid w:val="00235EB8"/>
    <w:rsid w:val="0029513B"/>
    <w:rsid w:val="00297A1B"/>
    <w:rsid w:val="002A02E5"/>
    <w:rsid w:val="002F18CD"/>
    <w:rsid w:val="002F27D3"/>
    <w:rsid w:val="00321C45"/>
    <w:rsid w:val="0034555D"/>
    <w:rsid w:val="00364C6A"/>
    <w:rsid w:val="00391D78"/>
    <w:rsid w:val="00395B8C"/>
    <w:rsid w:val="003C4580"/>
    <w:rsid w:val="00406635"/>
    <w:rsid w:val="004932DA"/>
    <w:rsid w:val="004C01DD"/>
    <w:rsid w:val="004F39AA"/>
    <w:rsid w:val="00562CAD"/>
    <w:rsid w:val="006329E5"/>
    <w:rsid w:val="0063642C"/>
    <w:rsid w:val="00643C99"/>
    <w:rsid w:val="0065643E"/>
    <w:rsid w:val="006C1EC1"/>
    <w:rsid w:val="006C3190"/>
    <w:rsid w:val="00755C0A"/>
    <w:rsid w:val="0077555A"/>
    <w:rsid w:val="007F37BC"/>
    <w:rsid w:val="0082649C"/>
    <w:rsid w:val="00842B24"/>
    <w:rsid w:val="008A7F53"/>
    <w:rsid w:val="00906695"/>
    <w:rsid w:val="00911B90"/>
    <w:rsid w:val="00981536"/>
    <w:rsid w:val="009A3CBF"/>
    <w:rsid w:val="009B19E1"/>
    <w:rsid w:val="009B5172"/>
    <w:rsid w:val="009F60AD"/>
    <w:rsid w:val="00A02714"/>
    <w:rsid w:val="00A86415"/>
    <w:rsid w:val="00AF2779"/>
    <w:rsid w:val="00BC593C"/>
    <w:rsid w:val="00BF061A"/>
    <w:rsid w:val="00C0290A"/>
    <w:rsid w:val="00C15934"/>
    <w:rsid w:val="00C37A9C"/>
    <w:rsid w:val="00D81E96"/>
    <w:rsid w:val="00DC1033"/>
    <w:rsid w:val="00DD4E81"/>
    <w:rsid w:val="00DE2729"/>
    <w:rsid w:val="00EE4D23"/>
    <w:rsid w:val="00EF3BE5"/>
    <w:rsid w:val="00EF6DB2"/>
    <w:rsid w:val="00FA3E99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2889"/>
  <w15:docId w15:val="{84F805FD-3A34-47AC-82BF-F14BD9A7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235E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6C31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51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7A9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pcuser</cp:lastModifiedBy>
  <cp:revision>25</cp:revision>
  <cp:lastPrinted>2024-05-07T05:24:00Z</cp:lastPrinted>
  <dcterms:created xsi:type="dcterms:W3CDTF">2024-02-08T06:06:00Z</dcterms:created>
  <dcterms:modified xsi:type="dcterms:W3CDTF">2024-05-24T12:50:00Z</dcterms:modified>
</cp:coreProperties>
</file>