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DA8" w:rsidRPr="00006598" w:rsidRDefault="00006598" w:rsidP="00006598">
      <w:pPr>
        <w:spacing w:after="0"/>
        <w:ind w:left="-142"/>
        <w:jc w:val="center"/>
        <w:rPr>
          <w:b/>
          <w:bCs/>
          <w:sz w:val="16"/>
          <w:szCs w:val="16"/>
        </w:rPr>
      </w:pPr>
      <w:r w:rsidRPr="00006598">
        <w:rPr>
          <w:b/>
          <w:bCs/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-251460</wp:posOffset>
            </wp:positionV>
            <wp:extent cx="7391400" cy="10163175"/>
            <wp:effectExtent l="0" t="0" r="0" b="9525"/>
            <wp:wrapNone/>
            <wp:docPr id="1" name="Рисунок 1" descr="C:\Users\User\Desktop\ОбщаяПапка\клетновские чтения 24\Клетновские чтения 2024\Программа 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щаяПапка\клетновские чтения 24\Клетновские чтения 2024\Программа шабло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DA8" w:rsidRPr="00496B38">
        <w:rPr>
          <w:b/>
          <w:bCs/>
          <w:sz w:val="22"/>
        </w:rPr>
        <w:t xml:space="preserve">Программа проведения </w:t>
      </w:r>
      <w:r w:rsidR="00CB2DA8" w:rsidRPr="00496B38">
        <w:rPr>
          <w:b/>
          <w:bCs/>
          <w:sz w:val="22"/>
          <w:lang w:val="en-US"/>
        </w:rPr>
        <w:t>VIII</w:t>
      </w:r>
      <w:r w:rsidR="00CB2DA8" w:rsidRPr="00496B38">
        <w:rPr>
          <w:b/>
          <w:bCs/>
          <w:sz w:val="22"/>
        </w:rPr>
        <w:t xml:space="preserve"> Клетновских чтений</w:t>
      </w:r>
    </w:p>
    <w:p w:rsidR="00CB2DA8" w:rsidRPr="00496B38" w:rsidRDefault="00CB2DA8" w:rsidP="004278C4">
      <w:pPr>
        <w:spacing w:after="0"/>
        <w:ind w:left="-142"/>
        <w:jc w:val="both"/>
        <w:rPr>
          <w:b/>
          <w:bCs/>
          <w:i/>
          <w:iCs/>
          <w:sz w:val="22"/>
        </w:rPr>
      </w:pPr>
      <w:r w:rsidRPr="00496B38">
        <w:rPr>
          <w:b/>
          <w:bCs/>
          <w:i/>
          <w:iCs/>
          <w:sz w:val="22"/>
        </w:rPr>
        <w:t>«Древние города Смоленской земли и сопредельных территорий в контексте современности»</w:t>
      </w:r>
    </w:p>
    <w:p w:rsidR="00CB2DA8" w:rsidRPr="00496B38" w:rsidRDefault="00CB2DA8" w:rsidP="00450BF5">
      <w:pPr>
        <w:spacing w:after="0"/>
        <w:ind w:left="-142"/>
        <w:jc w:val="center"/>
        <w:rPr>
          <w:color w:val="FF0000"/>
          <w:sz w:val="22"/>
        </w:rPr>
      </w:pPr>
      <w:r w:rsidRPr="00D027F6">
        <w:rPr>
          <w:b/>
          <w:color w:val="FF0000"/>
          <w:sz w:val="22"/>
        </w:rPr>
        <w:t>28 марта 2024 г</w:t>
      </w:r>
      <w:r w:rsidRPr="00496B38">
        <w:rPr>
          <w:color w:val="FF0000"/>
          <w:sz w:val="22"/>
        </w:rPr>
        <w:t>.</w:t>
      </w:r>
    </w:p>
    <w:p w:rsidR="00CB2DA8" w:rsidRPr="00496B38" w:rsidRDefault="00CB2DA8" w:rsidP="004278C4">
      <w:pPr>
        <w:spacing w:after="0"/>
        <w:ind w:left="-142"/>
        <w:jc w:val="both"/>
        <w:rPr>
          <w:color w:val="538135" w:themeColor="accent6" w:themeShade="BF"/>
          <w:sz w:val="22"/>
        </w:rPr>
      </w:pPr>
      <w:r w:rsidRPr="007C557F">
        <w:rPr>
          <w:b/>
          <w:color w:val="538135" w:themeColor="accent6" w:themeShade="BF"/>
          <w:sz w:val="22"/>
        </w:rPr>
        <w:t>Место проведения:</w:t>
      </w:r>
      <w:r w:rsidRPr="00496B38">
        <w:rPr>
          <w:color w:val="538135" w:themeColor="accent6" w:themeShade="BF"/>
          <w:sz w:val="22"/>
        </w:rPr>
        <w:t xml:space="preserve"> Культурно-выставочный центр,</w:t>
      </w:r>
      <w:r w:rsidR="00DC1191" w:rsidRPr="00DC1191">
        <w:rPr>
          <w:color w:val="538135" w:themeColor="accent6" w:themeShade="BF"/>
          <w:sz w:val="22"/>
        </w:rPr>
        <w:t xml:space="preserve"> </w:t>
      </w:r>
      <w:r w:rsidR="00DC1191" w:rsidRPr="00496B38">
        <w:rPr>
          <w:color w:val="538135" w:themeColor="accent6" w:themeShade="BF"/>
          <w:sz w:val="22"/>
        </w:rPr>
        <w:t xml:space="preserve">г. Вязьма, </w:t>
      </w:r>
      <w:r w:rsidR="007C557F" w:rsidRPr="007C557F">
        <w:rPr>
          <w:rFonts w:cs="Times New Roman"/>
          <w:color w:val="538135" w:themeColor="accent6" w:themeShade="BF"/>
          <w:spacing w:val="-2"/>
          <w:sz w:val="23"/>
          <w:szCs w:val="23"/>
          <w:shd w:val="clear" w:color="auto" w:fill="FFFFFF"/>
        </w:rPr>
        <w:t>проезд 25 Октября, здание 1</w:t>
      </w:r>
      <w:r w:rsidR="007C557F" w:rsidRPr="00496B38">
        <w:rPr>
          <w:color w:val="538135" w:themeColor="accent6" w:themeShade="BF"/>
          <w:sz w:val="22"/>
        </w:rPr>
        <w:t>.</w:t>
      </w:r>
    </w:p>
    <w:p w:rsidR="00CB2DA8" w:rsidRPr="00496B38" w:rsidRDefault="00CB2DA8" w:rsidP="004278C4">
      <w:pPr>
        <w:spacing w:after="0"/>
        <w:ind w:left="-142"/>
        <w:jc w:val="both"/>
        <w:rPr>
          <w:color w:val="538135" w:themeColor="accent6" w:themeShade="BF"/>
          <w:sz w:val="22"/>
        </w:rPr>
      </w:pPr>
      <w:r w:rsidRPr="00496B38">
        <w:rPr>
          <w:color w:val="538135" w:themeColor="accent6" w:themeShade="BF"/>
          <w:sz w:val="22"/>
        </w:rPr>
        <w:t xml:space="preserve">10-00 </w:t>
      </w:r>
      <w:bookmarkStart w:id="0" w:name="_Hlk161345492"/>
      <w:r w:rsidRPr="00496B38">
        <w:rPr>
          <w:color w:val="538135" w:themeColor="accent6" w:themeShade="BF"/>
          <w:sz w:val="22"/>
        </w:rPr>
        <w:t xml:space="preserve">– </w:t>
      </w:r>
      <w:bookmarkEnd w:id="0"/>
      <w:r w:rsidRPr="00496B38">
        <w:rPr>
          <w:color w:val="538135" w:themeColor="accent6" w:themeShade="BF"/>
          <w:sz w:val="22"/>
        </w:rPr>
        <w:t>10-30 - регистрация участников</w:t>
      </w:r>
    </w:p>
    <w:p w:rsidR="00CB2DA8" w:rsidRPr="007C557F" w:rsidRDefault="00CB2DA8" w:rsidP="004278C4">
      <w:pPr>
        <w:spacing w:after="0"/>
        <w:ind w:left="-142"/>
        <w:jc w:val="both"/>
        <w:rPr>
          <w:b/>
          <w:sz w:val="22"/>
        </w:rPr>
      </w:pPr>
      <w:r w:rsidRPr="007C557F">
        <w:rPr>
          <w:b/>
          <w:sz w:val="22"/>
        </w:rPr>
        <w:t xml:space="preserve">10-30 </w:t>
      </w:r>
      <w:r w:rsidR="008C4F36" w:rsidRPr="007C557F">
        <w:rPr>
          <w:b/>
          <w:sz w:val="22"/>
        </w:rPr>
        <w:t xml:space="preserve">– 10-45 - </w:t>
      </w:r>
      <w:r w:rsidRPr="007C557F">
        <w:rPr>
          <w:b/>
          <w:sz w:val="22"/>
        </w:rPr>
        <w:t>открытие конференции</w:t>
      </w:r>
      <w:r w:rsidR="00CA6636">
        <w:rPr>
          <w:b/>
          <w:sz w:val="22"/>
        </w:rPr>
        <w:t>. Приветственное слово руководителей г. Вязьмы и района.</w:t>
      </w:r>
    </w:p>
    <w:p w:rsidR="00A72B79" w:rsidRPr="00A72B79" w:rsidRDefault="008C4F36" w:rsidP="00CA6636">
      <w:pPr>
        <w:spacing w:after="0"/>
        <w:ind w:left="-142"/>
        <w:jc w:val="center"/>
        <w:rPr>
          <w:b/>
          <w:sz w:val="22"/>
          <w:u w:val="single"/>
        </w:rPr>
      </w:pPr>
      <w:r w:rsidRPr="00A72B79">
        <w:rPr>
          <w:b/>
          <w:sz w:val="22"/>
        </w:rPr>
        <w:t xml:space="preserve">10-45 – 13-00 – </w:t>
      </w:r>
      <w:r w:rsidR="00A72B79">
        <w:rPr>
          <w:b/>
          <w:color w:val="538135" w:themeColor="accent6" w:themeShade="BF"/>
          <w:sz w:val="22"/>
        </w:rPr>
        <w:t>П</w:t>
      </w:r>
      <w:r w:rsidRPr="00A72B79">
        <w:rPr>
          <w:b/>
          <w:color w:val="538135" w:themeColor="accent6" w:themeShade="BF"/>
          <w:sz w:val="22"/>
        </w:rPr>
        <w:t>ленарное заседание.</w:t>
      </w:r>
      <w:r w:rsidR="00CA6636">
        <w:rPr>
          <w:b/>
          <w:color w:val="538135" w:themeColor="accent6" w:themeShade="BF"/>
          <w:sz w:val="22"/>
        </w:rPr>
        <w:t xml:space="preserve"> </w:t>
      </w:r>
      <w:r w:rsidR="00A72B79" w:rsidRPr="007C557F">
        <w:rPr>
          <w:b/>
          <w:sz w:val="20"/>
          <w:u w:val="single"/>
        </w:rPr>
        <w:t>Регламент: не более 20 минут.</w:t>
      </w:r>
    </w:p>
    <w:p w:rsidR="008C4F36" w:rsidRPr="00496B38" w:rsidRDefault="008C4F36" w:rsidP="004278C4">
      <w:pPr>
        <w:spacing w:after="0"/>
        <w:ind w:left="-142"/>
        <w:jc w:val="both"/>
        <w:rPr>
          <w:sz w:val="22"/>
        </w:rPr>
      </w:pPr>
      <w:r w:rsidRPr="00496B38">
        <w:rPr>
          <w:b/>
          <w:bCs/>
          <w:sz w:val="22"/>
        </w:rPr>
        <w:t>Сергина Татьяна Васильевна</w:t>
      </w:r>
      <w:r w:rsidRPr="00496B38">
        <w:rPr>
          <w:sz w:val="22"/>
        </w:rPr>
        <w:t xml:space="preserve"> (Москва)</w:t>
      </w:r>
      <w:r w:rsidR="008C6567" w:rsidRPr="00496B38">
        <w:rPr>
          <w:sz w:val="22"/>
        </w:rPr>
        <w:t>:</w:t>
      </w:r>
      <w:r w:rsidRPr="00496B38">
        <w:rPr>
          <w:sz w:val="22"/>
        </w:rPr>
        <w:t xml:space="preserve"> «Родственники Е.Н. Клетновой по материнской линии (по</w:t>
      </w:r>
      <w:r w:rsidR="00D027F6">
        <w:rPr>
          <w:sz w:val="22"/>
        </w:rPr>
        <w:t xml:space="preserve"> </w:t>
      </w:r>
      <w:r w:rsidRPr="00496B38">
        <w:rPr>
          <w:sz w:val="22"/>
        </w:rPr>
        <w:t>материалам РГВИА)</w:t>
      </w:r>
      <w:r w:rsidR="00D75E33">
        <w:rPr>
          <w:sz w:val="22"/>
        </w:rPr>
        <w:t>»</w:t>
      </w:r>
      <w:r w:rsidRPr="00496B38">
        <w:rPr>
          <w:sz w:val="22"/>
        </w:rPr>
        <w:t>.</w:t>
      </w:r>
    </w:p>
    <w:p w:rsidR="008C6567" w:rsidRPr="00496B38" w:rsidRDefault="008C6567" w:rsidP="004278C4">
      <w:pPr>
        <w:spacing w:after="0"/>
        <w:ind w:left="-142"/>
        <w:jc w:val="both"/>
        <w:rPr>
          <w:sz w:val="22"/>
        </w:rPr>
      </w:pPr>
      <w:r w:rsidRPr="00496B38">
        <w:rPr>
          <w:b/>
          <w:bCs/>
          <w:sz w:val="22"/>
        </w:rPr>
        <w:t>Валуев Демьян Валерьевич</w:t>
      </w:r>
      <w:r w:rsidRPr="00496B38">
        <w:rPr>
          <w:sz w:val="22"/>
        </w:rPr>
        <w:t xml:space="preserve"> (Смоленск): «Е.</w:t>
      </w:r>
      <w:r w:rsidR="00A72B79">
        <w:rPr>
          <w:sz w:val="22"/>
        </w:rPr>
        <w:t xml:space="preserve"> </w:t>
      </w:r>
      <w:r w:rsidRPr="00496B38">
        <w:rPr>
          <w:sz w:val="22"/>
        </w:rPr>
        <w:t>Н. Клетнова и Смоленская крепостная стена».</w:t>
      </w:r>
    </w:p>
    <w:p w:rsidR="008C6567" w:rsidRPr="00496B38" w:rsidRDefault="008C6567" w:rsidP="004278C4">
      <w:pPr>
        <w:spacing w:after="0"/>
        <w:ind w:left="-142"/>
        <w:jc w:val="both"/>
        <w:rPr>
          <w:sz w:val="22"/>
        </w:rPr>
      </w:pPr>
      <w:proofErr w:type="spellStart"/>
      <w:r w:rsidRPr="00496B38">
        <w:rPr>
          <w:b/>
          <w:bCs/>
          <w:sz w:val="22"/>
        </w:rPr>
        <w:t>Кренке</w:t>
      </w:r>
      <w:proofErr w:type="spellEnd"/>
      <w:r w:rsidRPr="00496B38">
        <w:rPr>
          <w:b/>
          <w:bCs/>
          <w:sz w:val="22"/>
        </w:rPr>
        <w:t xml:space="preserve"> Николай Александрович </w:t>
      </w:r>
      <w:r w:rsidRPr="00496B38">
        <w:rPr>
          <w:sz w:val="22"/>
        </w:rPr>
        <w:t>(Санкт-Петербург): «Е.Н. Клетнова и окружавшие её члены</w:t>
      </w:r>
    </w:p>
    <w:p w:rsidR="008C6567" w:rsidRPr="00496B38" w:rsidRDefault="008C6567" w:rsidP="004278C4">
      <w:pPr>
        <w:spacing w:after="0"/>
        <w:ind w:left="-142"/>
        <w:jc w:val="both"/>
        <w:rPr>
          <w:sz w:val="22"/>
        </w:rPr>
      </w:pPr>
      <w:r w:rsidRPr="00496B38">
        <w:rPr>
          <w:sz w:val="22"/>
        </w:rPr>
        <w:t>Смоленского археологического общества в 1922 г.»</w:t>
      </w:r>
    </w:p>
    <w:p w:rsidR="005B0747" w:rsidRPr="00496B38" w:rsidRDefault="008C6567" w:rsidP="004278C4">
      <w:pPr>
        <w:spacing w:after="0"/>
        <w:ind w:left="-142"/>
        <w:jc w:val="both"/>
        <w:rPr>
          <w:sz w:val="22"/>
          <w:u w:val="single"/>
        </w:rPr>
      </w:pPr>
      <w:proofErr w:type="spellStart"/>
      <w:r w:rsidRPr="00496B38">
        <w:rPr>
          <w:b/>
          <w:bCs/>
          <w:sz w:val="22"/>
        </w:rPr>
        <w:t>Картавенкова</w:t>
      </w:r>
      <w:proofErr w:type="spellEnd"/>
      <w:r w:rsidRPr="00496B38">
        <w:rPr>
          <w:b/>
          <w:bCs/>
          <w:sz w:val="22"/>
        </w:rPr>
        <w:t xml:space="preserve"> Ольга Викторовна</w:t>
      </w:r>
      <w:r w:rsidRPr="00496B38">
        <w:rPr>
          <w:sz w:val="22"/>
        </w:rPr>
        <w:t xml:space="preserve"> (Смоленск)</w:t>
      </w:r>
      <w:r w:rsidR="005B0747" w:rsidRPr="00496B38">
        <w:rPr>
          <w:sz w:val="22"/>
        </w:rPr>
        <w:t>: «Доклад Е.Н. Клетновой «О красках и тканях»»</w:t>
      </w:r>
      <w:r w:rsidR="00E04E7F">
        <w:rPr>
          <w:sz w:val="22"/>
        </w:rPr>
        <w:t xml:space="preserve"> </w:t>
      </w:r>
      <w:r w:rsidR="005B0747" w:rsidRPr="00E04E7F">
        <w:rPr>
          <w:color w:val="2F5496" w:themeColor="accent1" w:themeShade="BF"/>
          <w:sz w:val="20"/>
          <w:u w:val="single"/>
        </w:rPr>
        <w:t>(стендовый</w:t>
      </w:r>
      <w:r w:rsidR="005B0747" w:rsidRPr="00BE005D">
        <w:rPr>
          <w:sz w:val="20"/>
          <w:u w:val="single"/>
        </w:rPr>
        <w:t>)</w:t>
      </w:r>
      <w:r w:rsidR="005B0747" w:rsidRPr="00496B38">
        <w:rPr>
          <w:sz w:val="22"/>
          <w:u w:val="single"/>
        </w:rPr>
        <w:t>.</w:t>
      </w:r>
    </w:p>
    <w:p w:rsidR="00BE005D" w:rsidRDefault="005B0747" w:rsidP="004278C4">
      <w:pPr>
        <w:spacing w:after="0"/>
        <w:ind w:left="-142"/>
        <w:jc w:val="both"/>
        <w:rPr>
          <w:sz w:val="22"/>
        </w:rPr>
      </w:pPr>
      <w:r w:rsidRPr="00496B38">
        <w:rPr>
          <w:b/>
          <w:bCs/>
          <w:sz w:val="22"/>
        </w:rPr>
        <w:t>Бегунова Виктория Викторовна</w:t>
      </w:r>
      <w:r w:rsidRPr="00496B38">
        <w:rPr>
          <w:sz w:val="22"/>
        </w:rPr>
        <w:t xml:space="preserve"> (Смоленск): </w:t>
      </w:r>
      <w:r w:rsidR="00D75E33">
        <w:rPr>
          <w:sz w:val="22"/>
        </w:rPr>
        <w:t>«</w:t>
      </w:r>
      <w:r w:rsidRPr="00496B38">
        <w:rPr>
          <w:sz w:val="22"/>
        </w:rPr>
        <w:t xml:space="preserve">Раскопки курганов в </w:t>
      </w:r>
      <w:proofErr w:type="spellStart"/>
      <w:r w:rsidRPr="00496B38">
        <w:rPr>
          <w:sz w:val="22"/>
        </w:rPr>
        <w:t>Арнишицкой</w:t>
      </w:r>
      <w:proofErr w:type="spellEnd"/>
      <w:r w:rsidRPr="00496B38">
        <w:rPr>
          <w:sz w:val="22"/>
        </w:rPr>
        <w:t xml:space="preserve"> волости </w:t>
      </w:r>
      <w:proofErr w:type="spellStart"/>
      <w:r w:rsidRPr="00496B38">
        <w:rPr>
          <w:sz w:val="22"/>
        </w:rPr>
        <w:t>Ельнинского</w:t>
      </w:r>
      <w:proofErr w:type="spellEnd"/>
      <w:r w:rsidRPr="00496B38">
        <w:rPr>
          <w:sz w:val="22"/>
        </w:rPr>
        <w:t xml:space="preserve"> уезда в 1920 году».</w:t>
      </w:r>
    </w:p>
    <w:p w:rsidR="00A72B79" w:rsidRPr="00496B38" w:rsidRDefault="00A72B79" w:rsidP="004278C4">
      <w:pPr>
        <w:spacing w:after="0"/>
        <w:ind w:left="-142"/>
        <w:jc w:val="both"/>
        <w:rPr>
          <w:sz w:val="22"/>
        </w:rPr>
      </w:pPr>
      <w:proofErr w:type="spellStart"/>
      <w:r w:rsidRPr="00496B38">
        <w:rPr>
          <w:b/>
          <w:bCs/>
          <w:sz w:val="22"/>
        </w:rPr>
        <w:t>Гурари</w:t>
      </w:r>
      <w:proofErr w:type="spellEnd"/>
      <w:r w:rsidRPr="00496B38">
        <w:rPr>
          <w:b/>
          <w:bCs/>
          <w:sz w:val="22"/>
        </w:rPr>
        <w:t xml:space="preserve"> Марк Натанович </w:t>
      </w:r>
      <w:r w:rsidRPr="008F739E">
        <w:rPr>
          <w:sz w:val="22"/>
        </w:rPr>
        <w:t>(Москва):</w:t>
      </w:r>
      <w:r w:rsidRPr="00496B38">
        <w:rPr>
          <w:b/>
          <w:bCs/>
          <w:sz w:val="22"/>
        </w:rPr>
        <w:t xml:space="preserve"> </w:t>
      </w:r>
      <w:r w:rsidRPr="00496B38">
        <w:rPr>
          <w:sz w:val="22"/>
        </w:rPr>
        <w:t>«Память великих побед России в архитектурно-градостроительной композиции Москвы».</w:t>
      </w:r>
    </w:p>
    <w:p w:rsidR="00A72B79" w:rsidRPr="00496B38" w:rsidRDefault="00A72B79" w:rsidP="004278C4">
      <w:pPr>
        <w:spacing w:after="0"/>
        <w:ind w:left="-142"/>
        <w:jc w:val="both"/>
        <w:rPr>
          <w:sz w:val="22"/>
        </w:rPr>
      </w:pPr>
      <w:proofErr w:type="spellStart"/>
      <w:r w:rsidRPr="00496B38">
        <w:rPr>
          <w:b/>
          <w:bCs/>
          <w:sz w:val="22"/>
        </w:rPr>
        <w:t>Меренков</w:t>
      </w:r>
      <w:proofErr w:type="spellEnd"/>
      <w:r w:rsidRPr="00496B38">
        <w:rPr>
          <w:b/>
          <w:bCs/>
          <w:sz w:val="22"/>
        </w:rPr>
        <w:t xml:space="preserve"> Валерий Геннадьевич, </w:t>
      </w:r>
      <w:proofErr w:type="spellStart"/>
      <w:r w:rsidRPr="00496B38">
        <w:rPr>
          <w:b/>
          <w:bCs/>
          <w:sz w:val="22"/>
        </w:rPr>
        <w:t>Тейкина</w:t>
      </w:r>
      <w:proofErr w:type="spellEnd"/>
      <w:r w:rsidRPr="00496B38">
        <w:rPr>
          <w:b/>
          <w:bCs/>
          <w:sz w:val="22"/>
        </w:rPr>
        <w:t xml:space="preserve"> Ольга Юрьевна, </w:t>
      </w:r>
      <w:proofErr w:type="spellStart"/>
      <w:r w:rsidRPr="00496B38">
        <w:rPr>
          <w:b/>
          <w:bCs/>
          <w:sz w:val="22"/>
        </w:rPr>
        <w:t>Гараничев</w:t>
      </w:r>
      <w:proofErr w:type="spellEnd"/>
      <w:r w:rsidRPr="00496B38">
        <w:rPr>
          <w:b/>
          <w:bCs/>
          <w:sz w:val="22"/>
        </w:rPr>
        <w:t xml:space="preserve"> Владимир Викторович</w:t>
      </w:r>
      <w:r w:rsidR="007C557F">
        <w:rPr>
          <w:b/>
          <w:bCs/>
          <w:sz w:val="22"/>
        </w:rPr>
        <w:t xml:space="preserve"> </w:t>
      </w:r>
      <w:r w:rsidRPr="00496B38">
        <w:rPr>
          <w:sz w:val="22"/>
        </w:rPr>
        <w:t>(Смоленск): «Итоги работы Лаборатории остеологического мониторинга археологических исследований в Центральной части г. Смоленска».</w:t>
      </w:r>
    </w:p>
    <w:p w:rsidR="000C42FD" w:rsidRPr="00496B38" w:rsidRDefault="000C42FD" w:rsidP="004278C4">
      <w:pPr>
        <w:spacing w:after="0"/>
        <w:ind w:left="-142"/>
        <w:jc w:val="both"/>
        <w:rPr>
          <w:sz w:val="22"/>
        </w:rPr>
      </w:pPr>
      <w:proofErr w:type="spellStart"/>
      <w:r w:rsidRPr="00496B38">
        <w:rPr>
          <w:b/>
          <w:bCs/>
          <w:sz w:val="22"/>
        </w:rPr>
        <w:t>Сюрина</w:t>
      </w:r>
      <w:proofErr w:type="spellEnd"/>
      <w:r w:rsidRPr="00496B38">
        <w:rPr>
          <w:b/>
          <w:bCs/>
          <w:sz w:val="22"/>
        </w:rPr>
        <w:t xml:space="preserve"> Галина Анатольевна </w:t>
      </w:r>
      <w:r w:rsidRPr="00496B38">
        <w:rPr>
          <w:sz w:val="22"/>
        </w:rPr>
        <w:t>(</w:t>
      </w:r>
      <w:proofErr w:type="spellStart"/>
      <w:r w:rsidRPr="00496B38">
        <w:rPr>
          <w:sz w:val="22"/>
        </w:rPr>
        <w:t>Относово</w:t>
      </w:r>
      <w:proofErr w:type="spellEnd"/>
      <w:r w:rsidRPr="00496B38">
        <w:rPr>
          <w:sz w:val="22"/>
        </w:rPr>
        <w:t>): «Имени её столетья не сотрут (к 155-летию со дня рождения Клетновой Екатерины Николаевны)</w:t>
      </w:r>
      <w:r w:rsidR="00D75E33">
        <w:rPr>
          <w:sz w:val="22"/>
        </w:rPr>
        <w:t>»</w:t>
      </w:r>
      <w:r w:rsidRPr="00496B38">
        <w:rPr>
          <w:sz w:val="22"/>
        </w:rPr>
        <w:t>.</w:t>
      </w:r>
    </w:p>
    <w:p w:rsidR="000C42FD" w:rsidRPr="00496B38" w:rsidRDefault="000C42FD" w:rsidP="004278C4">
      <w:pPr>
        <w:spacing w:after="0"/>
        <w:ind w:left="-142"/>
        <w:jc w:val="both"/>
        <w:rPr>
          <w:b/>
          <w:bCs/>
          <w:sz w:val="22"/>
        </w:rPr>
      </w:pPr>
      <w:r w:rsidRPr="00496B38">
        <w:rPr>
          <w:b/>
          <w:bCs/>
          <w:sz w:val="22"/>
        </w:rPr>
        <w:t>13-</w:t>
      </w:r>
      <w:r w:rsidR="000C4F24">
        <w:rPr>
          <w:b/>
          <w:bCs/>
          <w:sz w:val="22"/>
        </w:rPr>
        <w:t>00</w:t>
      </w:r>
      <w:r w:rsidRPr="00496B38">
        <w:rPr>
          <w:b/>
          <w:bCs/>
          <w:sz w:val="22"/>
        </w:rPr>
        <w:t xml:space="preserve"> - 14-00 - обед.</w:t>
      </w:r>
    </w:p>
    <w:p w:rsidR="00A013AF" w:rsidRDefault="000C42FD" w:rsidP="004278C4">
      <w:pPr>
        <w:spacing w:after="0"/>
        <w:ind w:left="-142"/>
        <w:jc w:val="both"/>
        <w:rPr>
          <w:b/>
          <w:bCs/>
          <w:color w:val="538135" w:themeColor="accent6" w:themeShade="BF"/>
          <w:sz w:val="22"/>
        </w:rPr>
      </w:pPr>
      <w:r w:rsidRPr="00496B38">
        <w:rPr>
          <w:b/>
          <w:bCs/>
          <w:sz w:val="22"/>
        </w:rPr>
        <w:t xml:space="preserve">14-00 - 16-00 - </w:t>
      </w:r>
      <w:r w:rsidR="007C557F">
        <w:rPr>
          <w:b/>
          <w:bCs/>
          <w:color w:val="538135" w:themeColor="accent6" w:themeShade="BF"/>
          <w:sz w:val="22"/>
        </w:rPr>
        <w:t>С</w:t>
      </w:r>
      <w:r w:rsidRPr="001754E8">
        <w:rPr>
          <w:b/>
          <w:bCs/>
          <w:color w:val="538135" w:themeColor="accent6" w:themeShade="BF"/>
          <w:sz w:val="22"/>
        </w:rPr>
        <w:t>екционн</w:t>
      </w:r>
      <w:r w:rsidR="007C557F">
        <w:rPr>
          <w:b/>
          <w:bCs/>
          <w:color w:val="538135" w:themeColor="accent6" w:themeShade="BF"/>
          <w:sz w:val="22"/>
        </w:rPr>
        <w:t>о</w:t>
      </w:r>
      <w:r w:rsidRPr="001754E8">
        <w:rPr>
          <w:b/>
          <w:bCs/>
          <w:color w:val="538135" w:themeColor="accent6" w:themeShade="BF"/>
          <w:sz w:val="22"/>
        </w:rPr>
        <w:t>е заседани</w:t>
      </w:r>
      <w:r w:rsidR="007C557F">
        <w:rPr>
          <w:b/>
          <w:bCs/>
          <w:color w:val="538135" w:themeColor="accent6" w:themeShade="BF"/>
          <w:sz w:val="22"/>
        </w:rPr>
        <w:t>е.</w:t>
      </w:r>
    </w:p>
    <w:p w:rsidR="00DC1191" w:rsidRPr="00496B38" w:rsidRDefault="00A013AF" w:rsidP="00CA6636">
      <w:pPr>
        <w:spacing w:after="0"/>
        <w:ind w:left="-142"/>
        <w:jc w:val="center"/>
        <w:rPr>
          <w:b/>
          <w:bCs/>
          <w:sz w:val="22"/>
        </w:rPr>
      </w:pPr>
      <w:r w:rsidRPr="00DC1191">
        <w:rPr>
          <w:b/>
          <w:bCs/>
          <w:color w:val="538135" w:themeColor="accent6" w:themeShade="BF"/>
          <w:sz w:val="22"/>
        </w:rPr>
        <w:t>Секция:</w:t>
      </w:r>
      <w:r w:rsidR="00681345" w:rsidRPr="00DC1191">
        <w:rPr>
          <w:b/>
          <w:bCs/>
          <w:color w:val="538135" w:themeColor="accent6" w:themeShade="BF"/>
          <w:sz w:val="22"/>
        </w:rPr>
        <w:t xml:space="preserve"> «История в лицах. Незабытые имена».</w:t>
      </w:r>
      <w:r w:rsidR="00CA6636">
        <w:rPr>
          <w:b/>
          <w:bCs/>
          <w:color w:val="538135" w:themeColor="accent6" w:themeShade="BF"/>
          <w:sz w:val="22"/>
        </w:rPr>
        <w:t xml:space="preserve"> </w:t>
      </w:r>
      <w:r w:rsidR="00DC1191" w:rsidRPr="007C557F">
        <w:rPr>
          <w:b/>
          <w:sz w:val="20"/>
          <w:u w:val="single"/>
        </w:rPr>
        <w:t>Регламент: не более 20 минут.</w:t>
      </w:r>
    </w:p>
    <w:p w:rsidR="00681345" w:rsidRPr="00496B38" w:rsidRDefault="00681345" w:rsidP="004278C4">
      <w:pPr>
        <w:spacing w:after="0"/>
        <w:ind w:left="-142"/>
        <w:jc w:val="both"/>
        <w:rPr>
          <w:sz w:val="22"/>
        </w:rPr>
      </w:pPr>
      <w:r w:rsidRPr="00496B38">
        <w:rPr>
          <w:b/>
          <w:bCs/>
          <w:sz w:val="22"/>
        </w:rPr>
        <w:t xml:space="preserve">Кузьмина Ольга Михайловна </w:t>
      </w:r>
      <w:r w:rsidRPr="00496B38">
        <w:rPr>
          <w:sz w:val="22"/>
        </w:rPr>
        <w:t>(Ржев): «Поход Никона, патриарха Московского, в 1656 году в Тверь, Вязьму и Ржев».</w:t>
      </w:r>
    </w:p>
    <w:p w:rsidR="00681345" w:rsidRPr="00496B38" w:rsidRDefault="00681345" w:rsidP="004278C4">
      <w:pPr>
        <w:spacing w:after="0"/>
        <w:ind w:left="-142"/>
        <w:jc w:val="both"/>
        <w:rPr>
          <w:sz w:val="22"/>
        </w:rPr>
      </w:pPr>
      <w:r w:rsidRPr="00496B38">
        <w:rPr>
          <w:b/>
          <w:bCs/>
          <w:sz w:val="22"/>
        </w:rPr>
        <w:t>Гурская Наталья Георгиевна (</w:t>
      </w:r>
      <w:r w:rsidRPr="00496B38">
        <w:rPr>
          <w:sz w:val="22"/>
        </w:rPr>
        <w:t xml:space="preserve">Москва): «Купеческий род Хохловых: с </w:t>
      </w:r>
      <w:r w:rsidR="00AF67FC" w:rsidRPr="00496B38">
        <w:rPr>
          <w:sz w:val="22"/>
          <w:lang w:val="en-US"/>
        </w:rPr>
        <w:t>XVII</w:t>
      </w:r>
      <w:r w:rsidR="00AF67FC" w:rsidRPr="00496B38">
        <w:rPr>
          <w:sz w:val="22"/>
        </w:rPr>
        <w:t xml:space="preserve"> века по наши дни».</w:t>
      </w:r>
    </w:p>
    <w:p w:rsidR="00AF67FC" w:rsidRPr="00496B38" w:rsidRDefault="00AF67FC" w:rsidP="004278C4">
      <w:pPr>
        <w:spacing w:after="0"/>
        <w:ind w:left="-142"/>
        <w:jc w:val="both"/>
        <w:rPr>
          <w:sz w:val="22"/>
        </w:rPr>
      </w:pPr>
      <w:r w:rsidRPr="00496B38">
        <w:rPr>
          <w:b/>
          <w:bCs/>
          <w:sz w:val="22"/>
        </w:rPr>
        <w:t xml:space="preserve">Московченко Татьяна Антоновна </w:t>
      </w:r>
      <w:r w:rsidRPr="00496B38">
        <w:rPr>
          <w:sz w:val="22"/>
        </w:rPr>
        <w:t>(Дорогобуж): «Об историке-краеведе Владимире Анатольевиче Прохорове (1961-2024) и его стать</w:t>
      </w:r>
      <w:r w:rsidR="003A2EEE">
        <w:rPr>
          <w:sz w:val="22"/>
        </w:rPr>
        <w:t>я</w:t>
      </w:r>
      <w:r w:rsidRPr="00496B38">
        <w:rPr>
          <w:sz w:val="22"/>
        </w:rPr>
        <w:t xml:space="preserve"> «Николай Иванович Савин: жизнь и подвиг».</w:t>
      </w:r>
    </w:p>
    <w:p w:rsidR="00AF67FC" w:rsidRPr="00496B38" w:rsidRDefault="00AF67FC" w:rsidP="004278C4">
      <w:pPr>
        <w:spacing w:after="0"/>
        <w:ind w:left="-142"/>
        <w:jc w:val="both"/>
        <w:rPr>
          <w:sz w:val="22"/>
        </w:rPr>
      </w:pPr>
      <w:r w:rsidRPr="00496B38">
        <w:rPr>
          <w:b/>
          <w:bCs/>
          <w:sz w:val="22"/>
        </w:rPr>
        <w:t xml:space="preserve">Свирская Елена Владимировна </w:t>
      </w:r>
      <w:r w:rsidRPr="00496B38">
        <w:rPr>
          <w:sz w:val="22"/>
        </w:rPr>
        <w:t>(Вязьма): «Из истории обелиска на Ямской улице в Вязьме».</w:t>
      </w:r>
    </w:p>
    <w:p w:rsidR="007C557F" w:rsidRPr="00496B38" w:rsidRDefault="007C557F" w:rsidP="004278C4">
      <w:pPr>
        <w:spacing w:after="0"/>
        <w:ind w:left="-142"/>
        <w:jc w:val="both"/>
        <w:rPr>
          <w:b/>
          <w:bCs/>
          <w:sz w:val="22"/>
        </w:rPr>
      </w:pPr>
      <w:r w:rsidRPr="00496B38">
        <w:rPr>
          <w:b/>
          <w:bCs/>
          <w:sz w:val="22"/>
        </w:rPr>
        <w:t xml:space="preserve">16-00 – 18-00 - </w:t>
      </w:r>
      <w:r w:rsidRPr="001754E8">
        <w:rPr>
          <w:b/>
          <w:bCs/>
          <w:color w:val="538135" w:themeColor="accent6" w:themeShade="BF"/>
          <w:sz w:val="22"/>
        </w:rPr>
        <w:t>экскурсия</w:t>
      </w:r>
      <w:r w:rsidRPr="00496B38">
        <w:rPr>
          <w:b/>
          <w:bCs/>
          <w:sz w:val="22"/>
        </w:rPr>
        <w:t xml:space="preserve"> в Вяземский историко-краеведческий музей и по городу Вязьма.</w:t>
      </w:r>
    </w:p>
    <w:p w:rsidR="007C557F" w:rsidRPr="00496B38" w:rsidRDefault="007C557F" w:rsidP="004278C4">
      <w:pPr>
        <w:spacing w:after="0"/>
        <w:ind w:left="-142"/>
        <w:jc w:val="both"/>
        <w:rPr>
          <w:b/>
          <w:bCs/>
          <w:sz w:val="22"/>
        </w:rPr>
      </w:pPr>
      <w:r w:rsidRPr="00496B38">
        <w:rPr>
          <w:b/>
          <w:bCs/>
          <w:sz w:val="22"/>
        </w:rPr>
        <w:t>18-00 – встреча в Литературном салоне, товарищеский ужин.</w:t>
      </w:r>
    </w:p>
    <w:p w:rsidR="00D027F6" w:rsidRPr="00D027F6" w:rsidRDefault="00D027F6" w:rsidP="004278C4">
      <w:pPr>
        <w:spacing w:after="0"/>
        <w:ind w:left="-142"/>
        <w:jc w:val="both"/>
        <w:rPr>
          <w:b/>
          <w:bCs/>
          <w:color w:val="FF0000"/>
          <w:sz w:val="14"/>
        </w:rPr>
      </w:pPr>
    </w:p>
    <w:p w:rsidR="007C557F" w:rsidRDefault="00D027F6" w:rsidP="00450BF5">
      <w:pPr>
        <w:spacing w:after="0"/>
        <w:ind w:left="-142"/>
        <w:jc w:val="center"/>
        <w:rPr>
          <w:b/>
          <w:bCs/>
          <w:color w:val="FF0000"/>
          <w:sz w:val="22"/>
        </w:rPr>
      </w:pPr>
      <w:r w:rsidRPr="00496B38">
        <w:rPr>
          <w:b/>
          <w:bCs/>
          <w:color w:val="FF0000"/>
          <w:sz w:val="22"/>
        </w:rPr>
        <w:t>29 марта 2024 г.</w:t>
      </w:r>
    </w:p>
    <w:p w:rsidR="00D027F6" w:rsidRDefault="00D027F6" w:rsidP="004278C4">
      <w:pPr>
        <w:spacing w:after="0"/>
        <w:ind w:left="-142"/>
        <w:jc w:val="both"/>
        <w:rPr>
          <w:b/>
          <w:bCs/>
          <w:sz w:val="22"/>
        </w:rPr>
      </w:pPr>
      <w:r w:rsidRPr="00496B38">
        <w:rPr>
          <w:b/>
          <w:bCs/>
          <w:color w:val="538135" w:themeColor="accent6" w:themeShade="BF"/>
          <w:sz w:val="22"/>
        </w:rPr>
        <w:t>Место проведения:</w:t>
      </w:r>
      <w:r>
        <w:rPr>
          <w:b/>
          <w:bCs/>
          <w:color w:val="538135" w:themeColor="accent6" w:themeShade="BF"/>
          <w:sz w:val="22"/>
        </w:rPr>
        <w:t xml:space="preserve"> </w:t>
      </w:r>
      <w:r w:rsidRPr="00BE005D">
        <w:rPr>
          <w:bCs/>
          <w:color w:val="538135" w:themeColor="accent6" w:themeShade="BF"/>
          <w:sz w:val="22"/>
        </w:rPr>
        <w:t>Центральная районная библиотека, ул. Парижской Коммуны, д .11.</w:t>
      </w:r>
    </w:p>
    <w:p w:rsidR="00D027F6" w:rsidRDefault="00D027F6" w:rsidP="004278C4">
      <w:pPr>
        <w:spacing w:after="0"/>
        <w:ind w:left="-142"/>
        <w:jc w:val="both"/>
        <w:rPr>
          <w:b/>
          <w:bCs/>
          <w:color w:val="538135" w:themeColor="accent6" w:themeShade="BF"/>
          <w:sz w:val="22"/>
        </w:rPr>
      </w:pPr>
      <w:r w:rsidRPr="00496B38">
        <w:rPr>
          <w:b/>
          <w:bCs/>
          <w:sz w:val="22"/>
        </w:rPr>
        <w:t>1</w:t>
      </w:r>
      <w:r>
        <w:rPr>
          <w:b/>
          <w:bCs/>
          <w:sz w:val="22"/>
        </w:rPr>
        <w:t>0</w:t>
      </w:r>
      <w:r w:rsidRPr="00496B38">
        <w:rPr>
          <w:b/>
          <w:bCs/>
          <w:sz w:val="22"/>
        </w:rPr>
        <w:t>-00 - 1</w:t>
      </w:r>
      <w:r>
        <w:rPr>
          <w:b/>
          <w:bCs/>
          <w:sz w:val="22"/>
        </w:rPr>
        <w:t>2</w:t>
      </w:r>
      <w:r w:rsidRPr="00496B38">
        <w:rPr>
          <w:b/>
          <w:bCs/>
          <w:sz w:val="22"/>
        </w:rPr>
        <w:t xml:space="preserve">-00 - </w:t>
      </w:r>
      <w:r>
        <w:rPr>
          <w:b/>
          <w:bCs/>
          <w:color w:val="538135" w:themeColor="accent6" w:themeShade="BF"/>
          <w:sz w:val="22"/>
        </w:rPr>
        <w:t>С</w:t>
      </w:r>
      <w:r w:rsidRPr="001754E8">
        <w:rPr>
          <w:b/>
          <w:bCs/>
          <w:color w:val="538135" w:themeColor="accent6" w:themeShade="BF"/>
          <w:sz w:val="22"/>
        </w:rPr>
        <w:t>екционн</w:t>
      </w:r>
      <w:r>
        <w:rPr>
          <w:b/>
          <w:bCs/>
          <w:color w:val="538135" w:themeColor="accent6" w:themeShade="BF"/>
          <w:sz w:val="22"/>
        </w:rPr>
        <w:t>ы</w:t>
      </w:r>
      <w:r w:rsidRPr="001754E8">
        <w:rPr>
          <w:b/>
          <w:bCs/>
          <w:color w:val="538135" w:themeColor="accent6" w:themeShade="BF"/>
          <w:sz w:val="22"/>
        </w:rPr>
        <w:t>е заседани</w:t>
      </w:r>
      <w:r>
        <w:rPr>
          <w:b/>
          <w:bCs/>
          <w:color w:val="538135" w:themeColor="accent6" w:themeShade="BF"/>
          <w:sz w:val="22"/>
        </w:rPr>
        <w:t>я.</w:t>
      </w:r>
    </w:p>
    <w:p w:rsidR="00D027F6" w:rsidRDefault="004278C4" w:rsidP="00CA6636">
      <w:pPr>
        <w:spacing w:after="0"/>
        <w:ind w:left="-142"/>
        <w:jc w:val="center"/>
        <w:rPr>
          <w:b/>
          <w:sz w:val="20"/>
          <w:u w:val="single"/>
        </w:rPr>
      </w:pPr>
      <w:r>
        <w:rPr>
          <w:b/>
          <w:bCs/>
          <w:color w:val="538135" w:themeColor="accent6" w:themeShade="BF"/>
          <w:sz w:val="22"/>
        </w:rPr>
        <w:t>Секция</w:t>
      </w:r>
      <w:r w:rsidR="00450BF5">
        <w:rPr>
          <w:b/>
          <w:bCs/>
          <w:color w:val="538135" w:themeColor="accent6" w:themeShade="BF"/>
          <w:sz w:val="22"/>
        </w:rPr>
        <w:t>:</w:t>
      </w:r>
      <w:r>
        <w:rPr>
          <w:b/>
          <w:bCs/>
          <w:color w:val="538135" w:themeColor="accent6" w:themeShade="BF"/>
          <w:sz w:val="22"/>
        </w:rPr>
        <w:t xml:space="preserve"> </w:t>
      </w:r>
      <w:r w:rsidR="00D027F6" w:rsidRPr="00496B38">
        <w:rPr>
          <w:b/>
          <w:bCs/>
          <w:color w:val="538135" w:themeColor="accent6" w:themeShade="BF"/>
          <w:sz w:val="22"/>
        </w:rPr>
        <w:t>«Сохранение</w:t>
      </w:r>
      <w:r w:rsidR="00D75E33">
        <w:rPr>
          <w:b/>
          <w:bCs/>
          <w:color w:val="538135" w:themeColor="accent6" w:themeShade="BF"/>
          <w:sz w:val="22"/>
        </w:rPr>
        <w:t>,</w:t>
      </w:r>
      <w:r w:rsidR="00D027F6" w:rsidRPr="00496B38">
        <w:rPr>
          <w:b/>
          <w:bCs/>
          <w:color w:val="538135" w:themeColor="accent6" w:themeShade="BF"/>
          <w:sz w:val="22"/>
        </w:rPr>
        <w:t xml:space="preserve"> изучение</w:t>
      </w:r>
      <w:r w:rsidR="00D75E33">
        <w:rPr>
          <w:b/>
          <w:bCs/>
          <w:color w:val="538135" w:themeColor="accent6" w:themeShade="BF"/>
          <w:sz w:val="22"/>
        </w:rPr>
        <w:t xml:space="preserve"> и использование </w:t>
      </w:r>
      <w:r w:rsidR="00D027F6" w:rsidRPr="00496B38">
        <w:rPr>
          <w:b/>
          <w:bCs/>
          <w:color w:val="538135" w:themeColor="accent6" w:themeShade="BF"/>
          <w:sz w:val="22"/>
        </w:rPr>
        <w:t>историко-культурного наследия древних городов».</w:t>
      </w:r>
    </w:p>
    <w:p w:rsidR="00D027F6" w:rsidRPr="00496B38" w:rsidRDefault="00D027F6" w:rsidP="00450BF5">
      <w:pPr>
        <w:spacing w:after="0"/>
        <w:ind w:left="-142"/>
        <w:jc w:val="center"/>
        <w:rPr>
          <w:b/>
          <w:bCs/>
          <w:sz w:val="22"/>
        </w:rPr>
      </w:pPr>
      <w:r w:rsidRPr="007C557F">
        <w:rPr>
          <w:b/>
          <w:sz w:val="20"/>
          <w:u w:val="single"/>
        </w:rPr>
        <w:t>Регламент: не более 20 минут.</w:t>
      </w:r>
    </w:p>
    <w:p w:rsidR="00681345" w:rsidRPr="00DC1191" w:rsidRDefault="00D027F6" w:rsidP="00CA6636">
      <w:pPr>
        <w:spacing w:after="0"/>
        <w:ind w:left="-142"/>
        <w:jc w:val="center"/>
        <w:rPr>
          <w:b/>
          <w:bCs/>
          <w:color w:val="538135" w:themeColor="accent6" w:themeShade="BF"/>
          <w:sz w:val="20"/>
        </w:rPr>
      </w:pPr>
      <w:r>
        <w:rPr>
          <w:b/>
          <w:bCs/>
          <w:color w:val="538135" w:themeColor="accent6" w:themeShade="BF"/>
          <w:sz w:val="22"/>
        </w:rPr>
        <w:t>Секция 1</w:t>
      </w:r>
      <w:r w:rsidR="00DC1191">
        <w:rPr>
          <w:b/>
          <w:bCs/>
          <w:color w:val="538135" w:themeColor="accent6" w:themeShade="BF"/>
          <w:sz w:val="22"/>
        </w:rPr>
        <w:t xml:space="preserve"> </w:t>
      </w:r>
      <w:r w:rsidR="00DC1191" w:rsidRPr="00DC1191">
        <w:rPr>
          <w:b/>
          <w:bCs/>
          <w:color w:val="538135" w:themeColor="accent6" w:themeShade="BF"/>
          <w:sz w:val="20"/>
        </w:rPr>
        <w:t>(Актовый зал, 2 этаж)</w:t>
      </w:r>
    </w:p>
    <w:p w:rsidR="00A72B79" w:rsidRPr="00496B38" w:rsidRDefault="00A72B79" w:rsidP="004278C4">
      <w:pPr>
        <w:spacing w:after="0"/>
        <w:ind w:left="-142"/>
        <w:jc w:val="both"/>
        <w:rPr>
          <w:color w:val="4472C4" w:themeColor="accent1"/>
          <w:sz w:val="22"/>
          <w:u w:val="single"/>
        </w:rPr>
      </w:pPr>
      <w:r w:rsidRPr="00496B38">
        <w:rPr>
          <w:b/>
          <w:bCs/>
          <w:sz w:val="22"/>
        </w:rPr>
        <w:t xml:space="preserve">Федоренко Валентина Вячеславовна </w:t>
      </w:r>
      <w:r w:rsidRPr="00496B38">
        <w:rPr>
          <w:sz w:val="22"/>
        </w:rPr>
        <w:t>(Смоленск): «</w:t>
      </w:r>
      <w:proofErr w:type="spellStart"/>
      <w:r w:rsidRPr="00496B38">
        <w:rPr>
          <w:sz w:val="22"/>
        </w:rPr>
        <w:t>Интертекстуальные</w:t>
      </w:r>
      <w:proofErr w:type="spellEnd"/>
      <w:r w:rsidRPr="00496B38">
        <w:rPr>
          <w:sz w:val="22"/>
        </w:rPr>
        <w:t xml:space="preserve"> связи предания Е.Н.</w:t>
      </w:r>
      <w:r>
        <w:rPr>
          <w:sz w:val="22"/>
        </w:rPr>
        <w:t xml:space="preserve"> </w:t>
      </w:r>
      <w:r w:rsidRPr="00496B38">
        <w:rPr>
          <w:sz w:val="22"/>
        </w:rPr>
        <w:t>Клетновой «Ночь на Волге» и текстов-предшественников</w:t>
      </w:r>
      <w:r w:rsidRPr="00BE005D">
        <w:rPr>
          <w:sz w:val="20"/>
        </w:rPr>
        <w:t xml:space="preserve">» </w:t>
      </w:r>
      <w:r w:rsidRPr="00BE005D">
        <w:rPr>
          <w:color w:val="4472C4" w:themeColor="accent1"/>
          <w:sz w:val="20"/>
          <w:u w:val="single"/>
        </w:rPr>
        <w:t>(в режиме он-лайн).</w:t>
      </w:r>
    </w:p>
    <w:p w:rsidR="00A72B79" w:rsidRPr="00BE005D" w:rsidRDefault="00A72B79" w:rsidP="004278C4">
      <w:pPr>
        <w:spacing w:after="0"/>
        <w:ind w:left="-142"/>
        <w:jc w:val="both"/>
        <w:rPr>
          <w:sz w:val="20"/>
        </w:rPr>
      </w:pPr>
      <w:r w:rsidRPr="00496B38">
        <w:rPr>
          <w:b/>
          <w:bCs/>
          <w:sz w:val="22"/>
        </w:rPr>
        <w:t xml:space="preserve">Носов Константин Сергеевич </w:t>
      </w:r>
      <w:r w:rsidRPr="00496B38">
        <w:rPr>
          <w:sz w:val="22"/>
        </w:rPr>
        <w:t xml:space="preserve">(Москва): «Каменные башни Вяземской крепости: прошлое и настоящее» </w:t>
      </w:r>
      <w:r w:rsidRPr="00BE005D">
        <w:rPr>
          <w:color w:val="4472C4" w:themeColor="accent1"/>
          <w:sz w:val="20"/>
          <w:u w:val="single"/>
        </w:rPr>
        <w:t>(в режиме он-лайн</w:t>
      </w:r>
      <w:r w:rsidRPr="00BE005D">
        <w:rPr>
          <w:sz w:val="20"/>
        </w:rPr>
        <w:t>).</w:t>
      </w:r>
    </w:p>
    <w:p w:rsidR="00875713" w:rsidRPr="00496B38" w:rsidRDefault="00875713" w:rsidP="004278C4">
      <w:pPr>
        <w:spacing w:after="0"/>
        <w:ind w:left="-142"/>
        <w:jc w:val="both"/>
        <w:rPr>
          <w:sz w:val="22"/>
        </w:rPr>
      </w:pPr>
      <w:proofErr w:type="spellStart"/>
      <w:r w:rsidRPr="00496B38">
        <w:rPr>
          <w:b/>
          <w:bCs/>
          <w:sz w:val="22"/>
        </w:rPr>
        <w:t>Курмановский</w:t>
      </w:r>
      <w:proofErr w:type="spellEnd"/>
      <w:r w:rsidRPr="00496B38">
        <w:rPr>
          <w:b/>
          <w:bCs/>
          <w:sz w:val="22"/>
        </w:rPr>
        <w:t xml:space="preserve"> Владимир Сергеевич, Сергина Татьяна Васильевна</w:t>
      </w:r>
      <w:r w:rsidRPr="00496B38">
        <w:rPr>
          <w:sz w:val="22"/>
        </w:rPr>
        <w:t xml:space="preserve"> (Москва):</w:t>
      </w:r>
      <w:r w:rsidR="000C42FD" w:rsidRPr="00496B38">
        <w:rPr>
          <w:sz w:val="22"/>
        </w:rPr>
        <w:t xml:space="preserve"> </w:t>
      </w:r>
      <w:r w:rsidRPr="00496B38">
        <w:rPr>
          <w:sz w:val="22"/>
        </w:rPr>
        <w:t>«Находки белокаменных надгробий из раскопок г. Дорогобужа».</w:t>
      </w:r>
    </w:p>
    <w:p w:rsidR="00875713" w:rsidRDefault="00875713" w:rsidP="004278C4">
      <w:pPr>
        <w:spacing w:after="0"/>
        <w:ind w:left="-142"/>
        <w:jc w:val="both"/>
        <w:rPr>
          <w:sz w:val="22"/>
        </w:rPr>
      </w:pPr>
      <w:r w:rsidRPr="00496B38">
        <w:rPr>
          <w:b/>
          <w:bCs/>
          <w:sz w:val="22"/>
        </w:rPr>
        <w:t xml:space="preserve">Богомолова Эвелина Валерьевна </w:t>
      </w:r>
      <w:r w:rsidRPr="00496B38">
        <w:rPr>
          <w:sz w:val="22"/>
        </w:rPr>
        <w:t>(Вязьма</w:t>
      </w:r>
      <w:r w:rsidRPr="00496B38">
        <w:rPr>
          <w:b/>
          <w:bCs/>
          <w:sz w:val="22"/>
        </w:rPr>
        <w:t>):</w:t>
      </w:r>
      <w:r w:rsidR="004278C4">
        <w:rPr>
          <w:b/>
          <w:bCs/>
          <w:sz w:val="22"/>
        </w:rPr>
        <w:t xml:space="preserve"> «</w:t>
      </w:r>
      <w:r w:rsidRPr="00496B38">
        <w:rPr>
          <w:sz w:val="22"/>
        </w:rPr>
        <w:t>Хранители культурного наследия (об опыте работы Вяземского районного Отделения ВООПИиК)</w:t>
      </w:r>
      <w:r w:rsidR="004278C4">
        <w:rPr>
          <w:sz w:val="22"/>
        </w:rPr>
        <w:t>»</w:t>
      </w:r>
      <w:r w:rsidRPr="00496B38">
        <w:rPr>
          <w:sz w:val="22"/>
        </w:rPr>
        <w:t xml:space="preserve"> (</w:t>
      </w:r>
      <w:r w:rsidRPr="00E04E7F">
        <w:rPr>
          <w:b/>
          <w:bCs/>
          <w:color w:val="1F3864" w:themeColor="accent1" w:themeShade="80"/>
          <w:sz w:val="20"/>
          <w:u w:val="single"/>
        </w:rPr>
        <w:t>стендовый</w:t>
      </w:r>
      <w:r w:rsidRPr="00496B38">
        <w:rPr>
          <w:sz w:val="22"/>
        </w:rPr>
        <w:t>).</w:t>
      </w:r>
    </w:p>
    <w:p w:rsidR="004278C4" w:rsidRPr="00496B38" w:rsidRDefault="004278C4" w:rsidP="004278C4">
      <w:pPr>
        <w:spacing w:after="0"/>
        <w:ind w:left="-142"/>
        <w:jc w:val="both"/>
        <w:rPr>
          <w:b/>
          <w:bCs/>
          <w:sz w:val="22"/>
        </w:rPr>
      </w:pPr>
      <w:r w:rsidRPr="00496B38">
        <w:rPr>
          <w:b/>
          <w:bCs/>
          <w:sz w:val="22"/>
        </w:rPr>
        <w:t xml:space="preserve">Агафонов Артём Аркадьевич </w:t>
      </w:r>
      <w:r w:rsidRPr="00496B38">
        <w:rPr>
          <w:sz w:val="22"/>
        </w:rPr>
        <w:t>(Смоленск</w:t>
      </w:r>
      <w:r w:rsidRPr="00496B38">
        <w:rPr>
          <w:b/>
          <w:bCs/>
          <w:sz w:val="22"/>
        </w:rPr>
        <w:t xml:space="preserve">): </w:t>
      </w:r>
      <w:r w:rsidRPr="00496B38">
        <w:rPr>
          <w:sz w:val="22"/>
        </w:rPr>
        <w:t>«Вяземские курганы</w:t>
      </w:r>
      <w:r w:rsidRPr="00496B38">
        <w:rPr>
          <w:b/>
          <w:bCs/>
          <w:sz w:val="22"/>
        </w:rPr>
        <w:t>».</w:t>
      </w:r>
    </w:p>
    <w:p w:rsidR="004278C4" w:rsidRPr="00BE005D" w:rsidRDefault="004278C4" w:rsidP="004278C4">
      <w:pPr>
        <w:spacing w:after="0"/>
        <w:ind w:left="-142"/>
        <w:jc w:val="both"/>
        <w:rPr>
          <w:b/>
          <w:bCs/>
          <w:sz w:val="4"/>
        </w:rPr>
      </w:pPr>
    </w:p>
    <w:p w:rsidR="00FB4A01" w:rsidRDefault="00FB4A01" w:rsidP="00CA6636">
      <w:pPr>
        <w:spacing w:after="0"/>
        <w:ind w:left="-142"/>
        <w:jc w:val="center"/>
        <w:rPr>
          <w:b/>
          <w:bCs/>
          <w:sz w:val="22"/>
        </w:rPr>
      </w:pPr>
      <w:r>
        <w:rPr>
          <w:b/>
          <w:bCs/>
          <w:color w:val="538135" w:themeColor="accent6" w:themeShade="BF"/>
          <w:sz w:val="22"/>
        </w:rPr>
        <w:t xml:space="preserve">Секция </w:t>
      </w:r>
      <w:r w:rsidR="00D027F6">
        <w:rPr>
          <w:b/>
          <w:bCs/>
          <w:color w:val="538135" w:themeColor="accent6" w:themeShade="BF"/>
          <w:sz w:val="22"/>
        </w:rPr>
        <w:t>2</w:t>
      </w:r>
      <w:r w:rsidR="00DC1191">
        <w:rPr>
          <w:b/>
          <w:bCs/>
          <w:color w:val="538135" w:themeColor="accent6" w:themeShade="BF"/>
          <w:sz w:val="22"/>
        </w:rPr>
        <w:t xml:space="preserve"> (</w:t>
      </w:r>
      <w:r w:rsidR="00DC1191" w:rsidRPr="00DC1191">
        <w:rPr>
          <w:b/>
          <w:bCs/>
          <w:color w:val="538135" w:themeColor="accent6" w:themeShade="BF"/>
          <w:sz w:val="20"/>
        </w:rPr>
        <w:t>Кабинет 123, 1 этаж)</w:t>
      </w:r>
    </w:p>
    <w:p w:rsidR="00FB4A01" w:rsidRPr="008F739E" w:rsidRDefault="00FB4A01" w:rsidP="004278C4">
      <w:pPr>
        <w:spacing w:after="0"/>
        <w:ind w:left="-142"/>
        <w:jc w:val="both"/>
        <w:rPr>
          <w:sz w:val="22"/>
        </w:rPr>
      </w:pPr>
      <w:proofErr w:type="spellStart"/>
      <w:r>
        <w:rPr>
          <w:b/>
          <w:bCs/>
          <w:sz w:val="22"/>
        </w:rPr>
        <w:t>Лащенко</w:t>
      </w:r>
      <w:proofErr w:type="spellEnd"/>
      <w:r w:rsidR="008F739E">
        <w:rPr>
          <w:b/>
          <w:bCs/>
          <w:sz w:val="22"/>
        </w:rPr>
        <w:t xml:space="preserve"> Наталья Святославовна </w:t>
      </w:r>
      <w:r w:rsidR="008F739E" w:rsidRPr="008F739E">
        <w:rPr>
          <w:sz w:val="22"/>
        </w:rPr>
        <w:t>(Москва):</w:t>
      </w:r>
      <w:r w:rsidR="008F739E">
        <w:rPr>
          <w:b/>
          <w:bCs/>
          <w:sz w:val="22"/>
        </w:rPr>
        <w:t xml:space="preserve"> </w:t>
      </w:r>
      <w:r w:rsidR="008F739E" w:rsidRPr="008F739E">
        <w:rPr>
          <w:sz w:val="22"/>
        </w:rPr>
        <w:t>«Историко-архитектурное наследие как фактор патриотического воспитания и инструмент консолидации общества: российский и зарубежный опыт».</w:t>
      </w:r>
    </w:p>
    <w:p w:rsidR="008F739E" w:rsidRPr="008F739E" w:rsidRDefault="008F739E" w:rsidP="004278C4">
      <w:pPr>
        <w:spacing w:after="0"/>
        <w:ind w:left="-142"/>
        <w:jc w:val="both"/>
        <w:rPr>
          <w:sz w:val="22"/>
        </w:rPr>
      </w:pPr>
      <w:r>
        <w:rPr>
          <w:b/>
          <w:bCs/>
          <w:sz w:val="22"/>
        </w:rPr>
        <w:t xml:space="preserve">Гришкова Майя Фёдоровна </w:t>
      </w:r>
      <w:r w:rsidRPr="008F739E">
        <w:rPr>
          <w:sz w:val="22"/>
        </w:rPr>
        <w:t>(Вязьма):</w:t>
      </w:r>
      <w:r>
        <w:rPr>
          <w:b/>
          <w:bCs/>
          <w:sz w:val="22"/>
        </w:rPr>
        <w:t xml:space="preserve"> </w:t>
      </w:r>
      <w:r w:rsidRPr="008F739E">
        <w:rPr>
          <w:sz w:val="22"/>
        </w:rPr>
        <w:t xml:space="preserve">«Участие студентов СКИПТБ в </w:t>
      </w:r>
      <w:proofErr w:type="spellStart"/>
      <w:r w:rsidRPr="008F739E">
        <w:rPr>
          <w:sz w:val="22"/>
        </w:rPr>
        <w:t>памятникоохранительной</w:t>
      </w:r>
      <w:proofErr w:type="spellEnd"/>
      <w:r w:rsidRPr="008F739E">
        <w:rPr>
          <w:sz w:val="22"/>
        </w:rPr>
        <w:t xml:space="preserve"> деятельности».</w:t>
      </w:r>
      <w:bookmarkStart w:id="1" w:name="_GoBack"/>
      <w:bookmarkEnd w:id="1"/>
    </w:p>
    <w:p w:rsidR="00FB4A01" w:rsidRDefault="008F739E" w:rsidP="004278C4">
      <w:pPr>
        <w:spacing w:after="0"/>
        <w:ind w:left="-142"/>
        <w:jc w:val="both"/>
        <w:rPr>
          <w:sz w:val="22"/>
        </w:rPr>
      </w:pPr>
      <w:r w:rsidRPr="008F739E">
        <w:rPr>
          <w:b/>
          <w:bCs/>
          <w:sz w:val="22"/>
        </w:rPr>
        <w:t>Петрова Юлия Витальевна</w:t>
      </w:r>
      <w:r w:rsidRPr="008F739E">
        <w:rPr>
          <w:sz w:val="22"/>
        </w:rPr>
        <w:t xml:space="preserve"> (Вязьма)</w:t>
      </w:r>
      <w:r>
        <w:rPr>
          <w:sz w:val="22"/>
        </w:rPr>
        <w:t>:</w:t>
      </w:r>
      <w:r w:rsidR="007757BB">
        <w:rPr>
          <w:sz w:val="22"/>
        </w:rPr>
        <w:t xml:space="preserve"> «</w:t>
      </w:r>
      <w:r>
        <w:rPr>
          <w:sz w:val="22"/>
        </w:rPr>
        <w:t>Исторические некрополи Вязьмы и Вяземского района».</w:t>
      </w:r>
    </w:p>
    <w:p w:rsidR="008F739E" w:rsidRDefault="008F739E" w:rsidP="004278C4">
      <w:pPr>
        <w:spacing w:after="0"/>
        <w:ind w:left="-142"/>
        <w:jc w:val="both"/>
        <w:rPr>
          <w:sz w:val="22"/>
        </w:rPr>
      </w:pPr>
      <w:r>
        <w:rPr>
          <w:b/>
          <w:bCs/>
          <w:sz w:val="22"/>
        </w:rPr>
        <w:t xml:space="preserve">Иванов Сергей Анатольевич </w:t>
      </w:r>
      <w:r w:rsidRPr="008F739E">
        <w:rPr>
          <w:sz w:val="22"/>
        </w:rPr>
        <w:t xml:space="preserve">(Вязьма): </w:t>
      </w:r>
      <w:r w:rsidR="007757BB">
        <w:rPr>
          <w:sz w:val="22"/>
        </w:rPr>
        <w:t>«</w:t>
      </w:r>
      <w:r w:rsidRPr="008F739E">
        <w:rPr>
          <w:sz w:val="22"/>
        </w:rPr>
        <w:t>Значение «Писцовых книг» при изучении истории города».</w:t>
      </w:r>
    </w:p>
    <w:p w:rsidR="008F739E" w:rsidRDefault="008F739E" w:rsidP="004278C4">
      <w:pPr>
        <w:spacing w:after="0"/>
        <w:ind w:left="-142"/>
        <w:jc w:val="both"/>
        <w:rPr>
          <w:sz w:val="22"/>
        </w:rPr>
      </w:pPr>
      <w:r>
        <w:rPr>
          <w:b/>
          <w:bCs/>
          <w:sz w:val="22"/>
        </w:rPr>
        <w:t xml:space="preserve">Иванова Елена Николаевна </w:t>
      </w:r>
      <w:r w:rsidRPr="008F739E">
        <w:rPr>
          <w:sz w:val="22"/>
        </w:rPr>
        <w:t xml:space="preserve">(Вязьма): </w:t>
      </w:r>
      <w:r w:rsidR="007757BB">
        <w:rPr>
          <w:sz w:val="22"/>
        </w:rPr>
        <w:t>«</w:t>
      </w:r>
      <w:r w:rsidRPr="008F739E">
        <w:rPr>
          <w:sz w:val="22"/>
        </w:rPr>
        <w:t>Фортификационные сооружения г. Вязьмы в период строительства каменных башен»</w:t>
      </w:r>
      <w:r>
        <w:rPr>
          <w:sz w:val="22"/>
        </w:rPr>
        <w:t>.</w:t>
      </w:r>
    </w:p>
    <w:p w:rsidR="00BE005D" w:rsidRDefault="00ED60EF" w:rsidP="00CA6636">
      <w:pPr>
        <w:spacing w:after="0"/>
        <w:ind w:left="-142"/>
        <w:jc w:val="center"/>
        <w:rPr>
          <w:b/>
          <w:bCs/>
          <w:sz w:val="22"/>
        </w:rPr>
      </w:pPr>
      <w:r w:rsidRPr="00450BF5">
        <w:rPr>
          <w:b/>
          <w:bCs/>
          <w:color w:val="538135" w:themeColor="accent6" w:themeShade="BF"/>
          <w:sz w:val="22"/>
        </w:rPr>
        <w:t>Завершение конференции, выработка резолюции</w:t>
      </w:r>
      <w:r>
        <w:rPr>
          <w:b/>
          <w:bCs/>
          <w:sz w:val="22"/>
        </w:rPr>
        <w:t>.</w:t>
      </w:r>
    </w:p>
    <w:p w:rsidR="00E04E7F" w:rsidRPr="00006598" w:rsidRDefault="00ED60EF" w:rsidP="004278C4">
      <w:pPr>
        <w:spacing w:after="0"/>
        <w:ind w:left="-142"/>
        <w:jc w:val="both"/>
        <w:rPr>
          <w:b/>
          <w:bCs/>
          <w:sz w:val="20"/>
          <w:szCs w:val="20"/>
        </w:rPr>
      </w:pPr>
      <w:r w:rsidRPr="00006598">
        <w:rPr>
          <w:b/>
          <w:bCs/>
          <w:sz w:val="20"/>
          <w:szCs w:val="20"/>
        </w:rPr>
        <w:t>12-00 – 1</w:t>
      </w:r>
      <w:r w:rsidR="004278C4" w:rsidRPr="00006598">
        <w:rPr>
          <w:b/>
          <w:bCs/>
          <w:sz w:val="20"/>
          <w:szCs w:val="20"/>
        </w:rPr>
        <w:t>3</w:t>
      </w:r>
      <w:r w:rsidRPr="00006598">
        <w:rPr>
          <w:b/>
          <w:bCs/>
          <w:sz w:val="20"/>
          <w:szCs w:val="20"/>
        </w:rPr>
        <w:t>-</w:t>
      </w:r>
      <w:r w:rsidR="004278C4" w:rsidRPr="00006598">
        <w:rPr>
          <w:b/>
          <w:bCs/>
          <w:sz w:val="20"/>
          <w:szCs w:val="20"/>
        </w:rPr>
        <w:t>0</w:t>
      </w:r>
      <w:r w:rsidRPr="00006598">
        <w:rPr>
          <w:b/>
          <w:bCs/>
          <w:sz w:val="20"/>
          <w:szCs w:val="20"/>
        </w:rPr>
        <w:t>0 – обед.</w:t>
      </w:r>
    </w:p>
    <w:p w:rsidR="008C6567" w:rsidRPr="00006598" w:rsidRDefault="00ED60EF" w:rsidP="004278C4">
      <w:pPr>
        <w:spacing w:after="0"/>
        <w:ind w:left="-142"/>
        <w:jc w:val="both"/>
        <w:rPr>
          <w:sz w:val="20"/>
          <w:szCs w:val="20"/>
        </w:rPr>
      </w:pPr>
      <w:r w:rsidRPr="00006598">
        <w:rPr>
          <w:b/>
          <w:bCs/>
          <w:sz w:val="20"/>
          <w:szCs w:val="20"/>
        </w:rPr>
        <w:t>1</w:t>
      </w:r>
      <w:r w:rsidR="004278C4" w:rsidRPr="00006598">
        <w:rPr>
          <w:b/>
          <w:bCs/>
          <w:sz w:val="20"/>
          <w:szCs w:val="20"/>
        </w:rPr>
        <w:t>3</w:t>
      </w:r>
      <w:r w:rsidRPr="00006598">
        <w:rPr>
          <w:b/>
          <w:bCs/>
          <w:sz w:val="20"/>
          <w:szCs w:val="20"/>
        </w:rPr>
        <w:t>-</w:t>
      </w:r>
      <w:r w:rsidR="004278C4" w:rsidRPr="00006598">
        <w:rPr>
          <w:b/>
          <w:bCs/>
          <w:sz w:val="20"/>
          <w:szCs w:val="20"/>
        </w:rPr>
        <w:t>0</w:t>
      </w:r>
      <w:r w:rsidRPr="00006598">
        <w:rPr>
          <w:b/>
          <w:bCs/>
          <w:sz w:val="20"/>
          <w:szCs w:val="20"/>
        </w:rPr>
        <w:t xml:space="preserve">0 - </w:t>
      </w:r>
      <w:r w:rsidR="007757BB" w:rsidRPr="00006598">
        <w:rPr>
          <w:b/>
          <w:bCs/>
          <w:sz w:val="20"/>
          <w:szCs w:val="20"/>
        </w:rPr>
        <w:t>16-</w:t>
      </w:r>
      <w:r w:rsidR="004278C4" w:rsidRPr="00006598">
        <w:rPr>
          <w:b/>
          <w:bCs/>
          <w:sz w:val="20"/>
          <w:szCs w:val="20"/>
        </w:rPr>
        <w:t>3</w:t>
      </w:r>
      <w:r w:rsidR="007757BB" w:rsidRPr="00006598">
        <w:rPr>
          <w:b/>
          <w:bCs/>
          <w:sz w:val="20"/>
          <w:szCs w:val="20"/>
        </w:rPr>
        <w:t xml:space="preserve">0 – </w:t>
      </w:r>
      <w:r w:rsidR="007757BB" w:rsidRPr="00006598">
        <w:rPr>
          <w:b/>
          <w:bCs/>
          <w:color w:val="538135" w:themeColor="accent6" w:themeShade="BF"/>
          <w:sz w:val="20"/>
          <w:szCs w:val="20"/>
        </w:rPr>
        <w:t>экскурсия</w:t>
      </w:r>
      <w:r w:rsidR="007757BB" w:rsidRPr="00006598">
        <w:rPr>
          <w:b/>
          <w:bCs/>
          <w:sz w:val="20"/>
          <w:szCs w:val="20"/>
        </w:rPr>
        <w:t xml:space="preserve"> в</w:t>
      </w:r>
      <w:r w:rsidRPr="00006598">
        <w:rPr>
          <w:b/>
          <w:bCs/>
          <w:sz w:val="20"/>
          <w:szCs w:val="20"/>
        </w:rPr>
        <w:t xml:space="preserve"> </w:t>
      </w:r>
      <w:proofErr w:type="spellStart"/>
      <w:r w:rsidRPr="00006598">
        <w:rPr>
          <w:b/>
          <w:bCs/>
          <w:sz w:val="20"/>
          <w:szCs w:val="20"/>
        </w:rPr>
        <w:t>Хмелиту</w:t>
      </w:r>
      <w:proofErr w:type="spellEnd"/>
      <w:r w:rsidR="00006598">
        <w:rPr>
          <w:b/>
          <w:bCs/>
          <w:sz w:val="20"/>
          <w:szCs w:val="20"/>
        </w:rPr>
        <w:t xml:space="preserve"> и Богородицкое</w:t>
      </w:r>
    </w:p>
    <w:sectPr w:rsidR="008C6567" w:rsidRPr="00006598" w:rsidSect="006F33CF">
      <w:pgSz w:w="11906" w:h="16838" w:code="9"/>
      <w:pgMar w:top="426" w:right="720" w:bottom="284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952"/>
    <w:rsid w:val="00006598"/>
    <w:rsid w:val="00040C4F"/>
    <w:rsid w:val="000C42FD"/>
    <w:rsid w:val="000C4F24"/>
    <w:rsid w:val="001754E8"/>
    <w:rsid w:val="00371954"/>
    <w:rsid w:val="003A2EEE"/>
    <w:rsid w:val="004278C4"/>
    <w:rsid w:val="00450BF5"/>
    <w:rsid w:val="00496B38"/>
    <w:rsid w:val="005B0747"/>
    <w:rsid w:val="00681345"/>
    <w:rsid w:val="006C0B77"/>
    <w:rsid w:val="006F33CF"/>
    <w:rsid w:val="00723A68"/>
    <w:rsid w:val="007757BB"/>
    <w:rsid w:val="007C557F"/>
    <w:rsid w:val="00812159"/>
    <w:rsid w:val="008242FF"/>
    <w:rsid w:val="00870751"/>
    <w:rsid w:val="00875713"/>
    <w:rsid w:val="008C4F36"/>
    <w:rsid w:val="008C6567"/>
    <w:rsid w:val="008F739E"/>
    <w:rsid w:val="00904458"/>
    <w:rsid w:val="00922C48"/>
    <w:rsid w:val="00A013AF"/>
    <w:rsid w:val="00A44651"/>
    <w:rsid w:val="00A72B79"/>
    <w:rsid w:val="00AC3B58"/>
    <w:rsid w:val="00AF3DE2"/>
    <w:rsid w:val="00AF67FC"/>
    <w:rsid w:val="00B04739"/>
    <w:rsid w:val="00B915B7"/>
    <w:rsid w:val="00BE005D"/>
    <w:rsid w:val="00CA6636"/>
    <w:rsid w:val="00CB2DA8"/>
    <w:rsid w:val="00D027F6"/>
    <w:rsid w:val="00D75E33"/>
    <w:rsid w:val="00DC1191"/>
    <w:rsid w:val="00E04C0A"/>
    <w:rsid w:val="00E04E7F"/>
    <w:rsid w:val="00E068EE"/>
    <w:rsid w:val="00EA59DF"/>
    <w:rsid w:val="00ED60EF"/>
    <w:rsid w:val="00EE4070"/>
    <w:rsid w:val="00F12C76"/>
    <w:rsid w:val="00F32952"/>
    <w:rsid w:val="00FB4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E7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4E7F"/>
    <w:rPr>
      <w:rFonts w:ascii="Segoe UI" w:hAnsi="Segoe UI" w:cs="Segoe U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E7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4E7F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ТВ</dc:creator>
  <cp:keywords/>
  <dc:description/>
  <cp:lastModifiedBy>User</cp:lastModifiedBy>
  <cp:revision>12</cp:revision>
  <cp:lastPrinted>2024-03-25T12:19:00Z</cp:lastPrinted>
  <dcterms:created xsi:type="dcterms:W3CDTF">2024-03-14T18:39:00Z</dcterms:created>
  <dcterms:modified xsi:type="dcterms:W3CDTF">2024-03-25T12:59:00Z</dcterms:modified>
</cp:coreProperties>
</file>